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0D" w:rsidRPr="00C83658" w:rsidRDefault="00B0010D" w:rsidP="00B0010D">
      <w:pPr>
        <w:jc w:val="center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الســـيرة الذاتيــة</w:t>
      </w:r>
    </w:p>
    <w:p w:rsidR="00B0010D" w:rsidRPr="00C83658" w:rsidRDefault="00B0010D" w:rsidP="00B0010D">
      <w:pPr>
        <w:jc w:val="center"/>
        <w:rPr>
          <w:b/>
          <w:bCs/>
          <w:sz w:val="26"/>
          <w:szCs w:val="26"/>
          <w:rtl/>
          <w:lang w:bidi="ar-EG"/>
        </w:rPr>
      </w:pPr>
    </w:p>
    <w:p w:rsidR="00B0010D" w:rsidRPr="00C83658" w:rsidRDefault="00B0010D" w:rsidP="00B0010D">
      <w:pPr>
        <w:spacing w:line="360" w:lineRule="auto"/>
        <w:jc w:val="right"/>
        <w:rPr>
          <w:b/>
          <w:bCs/>
          <w:sz w:val="26"/>
          <w:szCs w:val="26"/>
        </w:rPr>
      </w:pPr>
      <w:r w:rsidRPr="00C83658">
        <w:rPr>
          <w:b/>
          <w:bCs/>
          <w:sz w:val="26"/>
          <w:szCs w:val="26"/>
          <w:rtl/>
          <w:lang w:bidi="ar-EG"/>
        </w:rPr>
        <w:t>البطاقة الشخصية:</w:t>
      </w:r>
    </w:p>
    <w:p w:rsidR="00B0010D" w:rsidRPr="00C83658" w:rsidRDefault="00B0010D" w:rsidP="00B0010D">
      <w:pPr>
        <w:spacing w:line="360" w:lineRule="auto"/>
        <w:jc w:val="right"/>
        <w:rPr>
          <w:b/>
          <w:bCs/>
          <w:sz w:val="26"/>
          <w:szCs w:val="26"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الاسم: جمال حسن عبد الرحمن ابراهيم</w:t>
      </w:r>
    </w:p>
    <w:p w:rsidR="00B0010D" w:rsidRPr="00C83658" w:rsidRDefault="00B0010D" w:rsidP="00B0010D">
      <w:pPr>
        <w:spacing w:line="360" w:lineRule="auto"/>
        <w:jc w:val="right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مكان و محل الميلاد : 18-6- 1968  أسيوط - مصر</w:t>
      </w:r>
    </w:p>
    <w:p w:rsidR="00B0010D" w:rsidRPr="00C83658" w:rsidRDefault="00B0010D" w:rsidP="00B0010D">
      <w:pPr>
        <w:spacing w:line="360" w:lineRule="auto"/>
        <w:jc w:val="right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الجنسية: مصرى</w:t>
      </w:r>
    </w:p>
    <w:p w:rsidR="00B0010D" w:rsidRPr="00C83658" w:rsidRDefault="00B0010D" w:rsidP="00B0010D">
      <w:pPr>
        <w:spacing w:line="360" w:lineRule="auto"/>
        <w:jc w:val="right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الحالة الاجتماعية : متزوج</w:t>
      </w:r>
    </w:p>
    <w:p w:rsidR="00B0010D" w:rsidRPr="00C83658" w:rsidRDefault="00B0010D" w:rsidP="00B0010D">
      <w:pPr>
        <w:spacing w:line="360" w:lineRule="auto"/>
        <w:jc w:val="right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محل العمل:  قسم علم الحيوان – كلية العلوم – جامعة أسيوط</w:t>
      </w:r>
    </w:p>
    <w:p w:rsidR="00B0010D" w:rsidRPr="00C83658" w:rsidRDefault="00B0010D" w:rsidP="00B0010D">
      <w:pPr>
        <w:spacing w:line="360" w:lineRule="auto"/>
        <w:jc w:val="right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عنوان المنزل:  أسيوط – نايلة خاتون -  1 شارع بدارى</w:t>
      </w:r>
    </w:p>
    <w:p w:rsidR="00B0010D" w:rsidRPr="00C83658" w:rsidRDefault="00B0010D" w:rsidP="00B0010D">
      <w:pPr>
        <w:spacing w:line="360" w:lineRule="auto"/>
        <w:jc w:val="right"/>
        <w:rPr>
          <w:sz w:val="26"/>
          <w:szCs w:val="26"/>
          <w:rtl/>
          <w:lang w:bidi="ar-EG"/>
        </w:rPr>
      </w:pPr>
      <w:hyperlink r:id="rId5" w:history="1">
        <w:r w:rsidRPr="00C83658">
          <w:rPr>
            <w:rStyle w:val="Hyperlink"/>
            <w:sz w:val="26"/>
            <w:szCs w:val="26"/>
            <w:lang w:bidi="ar-EG"/>
          </w:rPr>
          <w:t>Gamalh2000@yahoo.com</w:t>
        </w:r>
      </w:hyperlink>
      <w:r w:rsidRPr="00C83658">
        <w:rPr>
          <w:sz w:val="26"/>
          <w:szCs w:val="26"/>
          <w:lang w:bidi="ar-EG"/>
        </w:rPr>
        <w:t xml:space="preserve"> </w:t>
      </w:r>
      <w:r w:rsidRPr="00C83658">
        <w:rPr>
          <w:sz w:val="26"/>
          <w:szCs w:val="26"/>
          <w:rtl/>
          <w:lang w:bidi="ar-EG"/>
        </w:rPr>
        <w:t xml:space="preserve"> البريد الالكترونى</w:t>
      </w:r>
    </w:p>
    <w:p w:rsidR="00B0010D" w:rsidRPr="00C83658" w:rsidRDefault="00B0010D" w:rsidP="00B0010D">
      <w:pPr>
        <w:bidi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المؤهلات العلمية</w:t>
      </w:r>
      <w:r w:rsidRPr="00C83658">
        <w:rPr>
          <w:b/>
          <w:bCs/>
          <w:sz w:val="26"/>
          <w:szCs w:val="26"/>
          <w:lang w:bidi="ar-EG"/>
        </w:rPr>
        <w:t>:</w:t>
      </w:r>
    </w:p>
    <w:p w:rsidR="00B0010D" w:rsidRPr="00C83658" w:rsidRDefault="00B0010D" w:rsidP="00B0010D">
      <w:pPr>
        <w:numPr>
          <w:ilvl w:val="0"/>
          <w:numId w:val="2"/>
        </w:numPr>
        <w:bidi/>
        <w:spacing w:line="360" w:lineRule="auto"/>
        <w:rPr>
          <w:spacing w:val="-4"/>
          <w:sz w:val="26"/>
          <w:szCs w:val="26"/>
          <w:rtl/>
          <w:lang w:bidi="ar-EG"/>
        </w:rPr>
      </w:pPr>
      <w:r w:rsidRPr="00C83658">
        <w:rPr>
          <w:spacing w:val="-4"/>
          <w:sz w:val="26"/>
          <w:szCs w:val="26"/>
          <w:rtl/>
          <w:lang w:bidi="ar-EG"/>
        </w:rPr>
        <w:t>بكالوريوس العلوم علم الحيوان بتقدير جيد جدا مع مرتبة الشرف  1987- 1991 ميلادية</w:t>
      </w:r>
    </w:p>
    <w:p w:rsidR="00B0010D" w:rsidRPr="00C83658" w:rsidRDefault="00B0010D" w:rsidP="00B0010D">
      <w:pPr>
        <w:numPr>
          <w:ilvl w:val="0"/>
          <w:numId w:val="2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امتحان تمهيدى الماجستير بتقدير ممتاز 1992- </w:t>
      </w:r>
      <w:smartTag w:uri="urn:schemas-microsoft-com:office:smarttags" w:element="metricconverter">
        <w:smartTagPr>
          <w:attr w:name="ProductID" w:val="1993 م"/>
        </w:smartTagPr>
        <w:r w:rsidRPr="00C83658">
          <w:rPr>
            <w:sz w:val="26"/>
            <w:szCs w:val="26"/>
            <w:rtl/>
            <w:lang w:bidi="ar-EG"/>
          </w:rPr>
          <w:t>1993 م</w:t>
        </w:r>
      </w:smartTag>
      <w:r w:rsidRPr="00C83658">
        <w:rPr>
          <w:sz w:val="26"/>
          <w:szCs w:val="26"/>
          <w:rtl/>
          <w:lang w:bidi="ar-EG"/>
        </w:rPr>
        <w:t xml:space="preserve">   </w:t>
      </w:r>
    </w:p>
    <w:p w:rsidR="00B0010D" w:rsidRPr="00C83658" w:rsidRDefault="00B0010D" w:rsidP="00B0010D">
      <w:pPr>
        <w:numPr>
          <w:ilvl w:val="0"/>
          <w:numId w:val="2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ماجستير فى العلوم علم الحيوان (تشريح  الفقاريات) 1994- </w:t>
      </w:r>
      <w:smartTag w:uri="urn:schemas-microsoft-com:office:smarttags" w:element="metricconverter">
        <w:smartTagPr>
          <w:attr w:name="ProductID" w:val="1998 م"/>
        </w:smartTagPr>
        <w:r w:rsidRPr="00C83658">
          <w:rPr>
            <w:sz w:val="26"/>
            <w:szCs w:val="26"/>
            <w:rtl/>
            <w:lang w:bidi="ar-EG"/>
          </w:rPr>
          <w:t>1998 م</w:t>
        </w:r>
      </w:smartTag>
    </w:p>
    <w:p w:rsidR="00B0010D" w:rsidRPr="00C83658" w:rsidRDefault="00B0010D" w:rsidP="00B0010D">
      <w:pPr>
        <w:numPr>
          <w:ilvl w:val="0"/>
          <w:numId w:val="2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دكتوراه الفلسفة فى العلوم علم الحيوان (تشريح الفقاريات)  1998- 2003 م</w:t>
      </w:r>
    </w:p>
    <w:p w:rsidR="00B0010D" w:rsidRPr="00C83658" w:rsidRDefault="00B0010D" w:rsidP="00B0010D">
      <w:pPr>
        <w:bidi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التسلسل الوظيفى:</w:t>
      </w:r>
    </w:p>
    <w:p w:rsidR="00B0010D" w:rsidRPr="00C83658" w:rsidRDefault="00B0010D" w:rsidP="00B0010D">
      <w:pPr>
        <w:bidi/>
        <w:rPr>
          <w:b/>
          <w:bCs/>
          <w:sz w:val="26"/>
          <w:szCs w:val="26"/>
          <w:rtl/>
          <w:lang w:bidi="ar-EG"/>
        </w:rPr>
      </w:pPr>
    </w:p>
    <w:p w:rsidR="00B0010D" w:rsidRPr="00C83658" w:rsidRDefault="00B0010D" w:rsidP="00B0010D">
      <w:pPr>
        <w:numPr>
          <w:ilvl w:val="0"/>
          <w:numId w:val="3"/>
        </w:numPr>
        <w:bidi/>
        <w:spacing w:line="360" w:lineRule="auto"/>
        <w:rPr>
          <w:spacing w:val="-2"/>
          <w:sz w:val="26"/>
          <w:szCs w:val="26"/>
          <w:rtl/>
          <w:lang w:bidi="ar-EG"/>
        </w:rPr>
      </w:pPr>
      <w:r w:rsidRPr="00C83658">
        <w:rPr>
          <w:spacing w:val="-2"/>
          <w:sz w:val="26"/>
          <w:szCs w:val="26"/>
          <w:rtl/>
          <w:lang w:bidi="ar-EG"/>
        </w:rPr>
        <w:t>معيد بقسم علم الحيوان كلية- العلوم - جامعة أسيوط  من 16-11- 1991 حتى  16-1-</w:t>
      </w:r>
      <w:smartTag w:uri="urn:schemas-microsoft-com:office:smarttags" w:element="metricconverter">
        <w:smartTagPr>
          <w:attr w:name="ProductID" w:val="1999 م"/>
        </w:smartTagPr>
        <w:r w:rsidRPr="00C83658">
          <w:rPr>
            <w:spacing w:val="-2"/>
            <w:sz w:val="26"/>
            <w:szCs w:val="26"/>
            <w:rtl/>
            <w:lang w:bidi="ar-EG"/>
          </w:rPr>
          <w:t>1999 م</w:t>
        </w:r>
      </w:smartTag>
    </w:p>
    <w:p w:rsidR="00B0010D" w:rsidRPr="00C83658" w:rsidRDefault="00B0010D" w:rsidP="00B0010D">
      <w:pPr>
        <w:numPr>
          <w:ilvl w:val="0"/>
          <w:numId w:val="4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مدرس مساعد بقسم علم الحيوان- كلية العلوم- جامعة أسيوط  من 17-1- 1999 حتى 29-11- 2003 </w:t>
      </w:r>
    </w:p>
    <w:p w:rsidR="00B0010D" w:rsidRPr="00C83658" w:rsidRDefault="00B0010D" w:rsidP="00B0010D">
      <w:pPr>
        <w:numPr>
          <w:ilvl w:val="0"/>
          <w:numId w:val="5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مدرس بقسم علم الحيوان- كلية العلوم- جامعة أسيوط  من 30-11- 2003 حتى 28-3-2009م</w:t>
      </w:r>
    </w:p>
    <w:p w:rsidR="00B0010D" w:rsidRPr="00C83658" w:rsidRDefault="00B0010D" w:rsidP="00B0010D">
      <w:pPr>
        <w:numPr>
          <w:ilvl w:val="0"/>
          <w:numId w:val="5"/>
        </w:numPr>
        <w:bidi/>
        <w:spacing w:line="360" w:lineRule="auto"/>
        <w:rPr>
          <w:b/>
          <w:bCs/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أستاذ مساعد بقسم علم الحيوان- كلية العلوم- جامعة أسيوط  من 29-3-</w:t>
      </w:r>
      <w:smartTag w:uri="urn:schemas-microsoft-com:office:smarttags" w:element="metricconverter">
        <w:smartTagPr>
          <w:attr w:name="ProductID" w:val="2009 م"/>
        </w:smartTagPr>
        <w:r w:rsidRPr="00C83658">
          <w:rPr>
            <w:sz w:val="26"/>
            <w:szCs w:val="26"/>
            <w:rtl/>
            <w:lang w:bidi="ar-EG"/>
          </w:rPr>
          <w:t>2009 م</w:t>
        </w:r>
      </w:smartTag>
      <w:r w:rsidRPr="00C83658">
        <w:rPr>
          <w:sz w:val="26"/>
          <w:szCs w:val="26"/>
          <w:rtl/>
          <w:lang w:bidi="ar-EG"/>
        </w:rPr>
        <w:t xml:space="preserve"> حتى  25-6-2014 م</w:t>
      </w:r>
    </w:p>
    <w:p w:rsidR="00B0010D" w:rsidRPr="00C83658" w:rsidRDefault="00B0010D" w:rsidP="00B0010D">
      <w:pPr>
        <w:numPr>
          <w:ilvl w:val="0"/>
          <w:numId w:val="5"/>
        </w:numPr>
        <w:bidi/>
        <w:spacing w:line="360" w:lineRule="auto"/>
        <w:rPr>
          <w:b/>
          <w:bCs/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أستاذ بقسم علم الحيوان- كلية العلوم- جامعة أسيوط  من26 -6-2014 م حتى الآن</w:t>
      </w:r>
    </w:p>
    <w:p w:rsidR="00B0010D" w:rsidRPr="00C83658" w:rsidRDefault="00B0010D" w:rsidP="00B0010D">
      <w:pPr>
        <w:bidi/>
        <w:spacing w:line="360" w:lineRule="auto"/>
        <w:ind w:left="360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البعثات:</w:t>
      </w:r>
    </w:p>
    <w:p w:rsidR="00B0010D" w:rsidRPr="00C83658" w:rsidRDefault="00B0010D" w:rsidP="00B0010D">
      <w:pPr>
        <w:bidi/>
        <w:spacing w:line="360" w:lineRule="auto"/>
        <w:ind w:left="360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بعثة إشراف مشترك إلى جامعة فردريك شيلربجمهورية ألمانيا الاتحادية للحصول على الدكتوراه  من  </w:t>
      </w:r>
    </w:p>
    <w:p w:rsidR="00B0010D" w:rsidRPr="00C83658" w:rsidRDefault="00B0010D" w:rsidP="00B0010D">
      <w:pPr>
        <w:bidi/>
        <w:spacing w:line="360" w:lineRule="auto"/>
        <w:ind w:left="360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5 - 5 - 2001 حتى 25-10-2003 م</w:t>
      </w:r>
    </w:p>
    <w:p w:rsidR="00B0010D" w:rsidRPr="00C83658" w:rsidRDefault="00B0010D" w:rsidP="00B0010D">
      <w:pPr>
        <w:bidi/>
        <w:rPr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المواد التدريسية</w:t>
      </w:r>
      <w:r w:rsidRPr="00C83658">
        <w:rPr>
          <w:sz w:val="26"/>
          <w:szCs w:val="26"/>
          <w:rtl/>
          <w:lang w:bidi="ar-EG"/>
        </w:rPr>
        <w:t>:</w:t>
      </w:r>
    </w:p>
    <w:p w:rsidR="00B0010D" w:rsidRPr="00C83658" w:rsidRDefault="00B0010D" w:rsidP="00B0010D">
      <w:pPr>
        <w:numPr>
          <w:ilvl w:val="0"/>
          <w:numId w:val="1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علم الخلية </w:t>
      </w:r>
    </w:p>
    <w:p w:rsidR="00B0010D" w:rsidRPr="00C83658" w:rsidRDefault="00B0010D" w:rsidP="00B0010D">
      <w:pPr>
        <w:numPr>
          <w:ilvl w:val="0"/>
          <w:numId w:val="1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الأنسجة و كيمياء الأنسجة</w:t>
      </w:r>
    </w:p>
    <w:p w:rsidR="00B0010D" w:rsidRPr="00C83658" w:rsidRDefault="00B0010D" w:rsidP="00B0010D">
      <w:pPr>
        <w:numPr>
          <w:ilvl w:val="0"/>
          <w:numId w:val="1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التقنية المجهرية</w:t>
      </w:r>
    </w:p>
    <w:p w:rsidR="00B0010D" w:rsidRPr="00C83658" w:rsidRDefault="00B0010D" w:rsidP="00B0010D">
      <w:pPr>
        <w:numPr>
          <w:ilvl w:val="0"/>
          <w:numId w:val="1"/>
        </w:numPr>
        <w:bidi/>
        <w:spacing w:line="276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التشريح المقارن للفقاريات</w:t>
      </w:r>
    </w:p>
    <w:p w:rsidR="00B0010D" w:rsidRPr="00C83658" w:rsidRDefault="00B0010D" w:rsidP="00B0010D">
      <w:pPr>
        <w:numPr>
          <w:ilvl w:val="0"/>
          <w:numId w:val="1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تصنيف الفقاريات</w:t>
      </w:r>
    </w:p>
    <w:p w:rsidR="00B0010D" w:rsidRPr="00C83658" w:rsidRDefault="00B0010D" w:rsidP="00B0010D">
      <w:pPr>
        <w:numPr>
          <w:ilvl w:val="0"/>
          <w:numId w:val="1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علم الحيوان العام </w:t>
      </w:r>
    </w:p>
    <w:p w:rsidR="00B0010D" w:rsidRPr="00C83658" w:rsidRDefault="00B0010D" w:rsidP="00B0010D">
      <w:pPr>
        <w:bidi/>
        <w:ind w:left="360"/>
        <w:jc w:val="center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شهادات الخبرة:</w:t>
      </w:r>
    </w:p>
    <w:p w:rsidR="00B0010D" w:rsidRPr="00C83658" w:rsidRDefault="00B0010D" w:rsidP="00B0010D">
      <w:pPr>
        <w:bidi/>
        <w:ind w:left="360"/>
        <w:jc w:val="both"/>
        <w:rPr>
          <w:b/>
          <w:bCs/>
          <w:sz w:val="26"/>
          <w:szCs w:val="26"/>
          <w:rtl/>
          <w:lang w:bidi="ar-EG"/>
        </w:rPr>
      </w:pPr>
    </w:p>
    <w:p w:rsidR="00B0010D" w:rsidRPr="00C83658" w:rsidRDefault="00B0010D" w:rsidP="00B0010D">
      <w:pPr>
        <w:bidi/>
        <w:ind w:left="360" w:hanging="331"/>
        <w:jc w:val="both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أولا: دورات الجودة</w:t>
      </w:r>
      <w:r w:rsidRPr="00C83658">
        <w:rPr>
          <w:b/>
          <w:bCs/>
          <w:sz w:val="26"/>
          <w:szCs w:val="26"/>
          <w:rtl/>
        </w:rPr>
        <w:t xml:space="preserve"> و</w:t>
      </w:r>
      <w:r w:rsidRPr="00C83658">
        <w:rPr>
          <w:b/>
          <w:bCs/>
          <w:sz w:val="26"/>
          <w:szCs w:val="26"/>
          <w:rtl/>
          <w:lang w:bidi="ar-EG"/>
        </w:rPr>
        <w:t xml:space="preserve"> تنمية قدرات أعضاء هيئة التدريس</w:t>
      </w:r>
    </w:p>
    <w:p w:rsidR="00B0010D" w:rsidRPr="00C83658" w:rsidRDefault="00B0010D" w:rsidP="00B0010D">
      <w:pPr>
        <w:bidi/>
        <w:ind w:left="360"/>
        <w:jc w:val="both"/>
        <w:rPr>
          <w:sz w:val="26"/>
          <w:szCs w:val="26"/>
          <w:rtl/>
          <w:lang w:bidi="ar-EG"/>
        </w:rPr>
      </w:pP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both"/>
        <w:rPr>
          <w:sz w:val="26"/>
          <w:szCs w:val="26"/>
          <w:rtl/>
        </w:rPr>
      </w:pPr>
      <w:r w:rsidRPr="00C83658">
        <w:rPr>
          <w:sz w:val="26"/>
          <w:szCs w:val="26"/>
          <w:rtl/>
          <w:lang w:bidi="ar-EG"/>
        </w:rPr>
        <w:t>دورة</w:t>
      </w:r>
      <w:r w:rsidRPr="00C83658">
        <w:rPr>
          <w:rFonts w:hint="cs"/>
          <w:sz w:val="26"/>
          <w:szCs w:val="26"/>
          <w:rtl/>
          <w:lang w:bidi="ar-EG"/>
        </w:rPr>
        <w:t xml:space="preserve"> </w:t>
      </w:r>
      <w:r w:rsidRPr="00C83658">
        <w:rPr>
          <w:sz w:val="26"/>
          <w:szCs w:val="26"/>
          <w:rtl/>
          <w:lang w:bidi="ar-EG"/>
        </w:rPr>
        <w:t>( أصول التدريس العامة و الخاصة) –قسم التدريب – كلية التربية – جامعة أسيوط</w:t>
      </w:r>
      <w:r w:rsidRPr="00C83658">
        <w:rPr>
          <w:sz w:val="26"/>
          <w:szCs w:val="26"/>
          <w:rtl/>
        </w:rPr>
        <w:t>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both"/>
        <w:rPr>
          <w:sz w:val="26"/>
          <w:szCs w:val="26"/>
        </w:rPr>
      </w:pPr>
      <w:r w:rsidRPr="00C83658">
        <w:rPr>
          <w:sz w:val="26"/>
          <w:szCs w:val="26"/>
          <w:rtl/>
        </w:rPr>
        <w:lastRenderedPageBreak/>
        <w:t>دورة (التعلم من أجل التعليم) (</w:t>
      </w:r>
      <w:r w:rsidRPr="00C83658">
        <w:rPr>
          <w:sz w:val="26"/>
          <w:szCs w:val="26"/>
        </w:rPr>
        <w:t xml:space="preserve"> (Teaching for Learning</w:t>
      </w:r>
      <w:r w:rsidRPr="00C83658">
        <w:rPr>
          <w:sz w:val="26"/>
          <w:szCs w:val="26"/>
          <w:rtl/>
        </w:rPr>
        <w:t xml:space="preserve">فى الفترة من 12-13 أكتوبر </w:t>
      </w:r>
      <w:smartTag w:uri="urn:schemas-microsoft-com:office:smarttags" w:element="metricconverter">
        <w:smartTagPr>
          <w:attr w:name="ProductID" w:val="2004 م"/>
        </w:smartTagPr>
        <w:r w:rsidRPr="00C83658">
          <w:rPr>
            <w:sz w:val="26"/>
            <w:szCs w:val="26"/>
            <w:rtl/>
          </w:rPr>
          <w:t>2004 م</w:t>
        </w:r>
      </w:smartTag>
      <w:r w:rsidRPr="00C83658">
        <w:rPr>
          <w:sz w:val="26"/>
          <w:szCs w:val="26"/>
          <w:rtl/>
        </w:rPr>
        <w:t xml:space="preserve">  بمركز تنمية قدرات أعضاء هيئة التدريس و القيادات بجامعة أسيوط.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both"/>
        <w:rPr>
          <w:sz w:val="26"/>
          <w:szCs w:val="26"/>
        </w:rPr>
      </w:pPr>
      <w:r w:rsidRPr="00C83658">
        <w:rPr>
          <w:sz w:val="26"/>
          <w:szCs w:val="26"/>
          <w:rtl/>
          <w:lang w:bidi="ar-EG"/>
        </w:rPr>
        <w:t xml:space="preserve">المشاركة فى البرنامج التدريبى (آداب و أخلاقيات المهنة) فى الفترة من 25- 27  أكتوبر </w:t>
      </w:r>
      <w:r w:rsidRPr="00C83658">
        <w:rPr>
          <w:b/>
          <w:bCs/>
          <w:sz w:val="26"/>
          <w:szCs w:val="26"/>
          <w:rtl/>
          <w:lang w:bidi="ar-EG"/>
        </w:rPr>
        <w:t>2004م</w:t>
      </w:r>
      <w:r w:rsidRPr="00C83658">
        <w:rPr>
          <w:sz w:val="26"/>
          <w:szCs w:val="26"/>
          <w:rtl/>
        </w:rPr>
        <w:t xml:space="preserve"> بمركز تنمية قدرات أعضاء هيئة التدريس و القيادات بجامعة أسيوط.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both"/>
        <w:rPr>
          <w:sz w:val="26"/>
          <w:szCs w:val="26"/>
        </w:rPr>
      </w:pPr>
      <w:r w:rsidRPr="00C83658">
        <w:rPr>
          <w:sz w:val="26"/>
          <w:szCs w:val="26"/>
          <w:rtl/>
          <w:lang w:bidi="ar-EG"/>
        </w:rPr>
        <w:t>دورة (اتخاذ القرارات و حل المشكلات) فى الفترة من 30 مايو – 2 يونيه 2005</w:t>
      </w:r>
      <w:r w:rsidRPr="00C83658">
        <w:rPr>
          <w:b/>
          <w:bCs/>
          <w:sz w:val="26"/>
          <w:szCs w:val="26"/>
          <w:rtl/>
          <w:lang w:bidi="ar-EG"/>
        </w:rPr>
        <w:t>م</w:t>
      </w:r>
      <w:r w:rsidRPr="00C83658">
        <w:rPr>
          <w:sz w:val="26"/>
          <w:szCs w:val="26"/>
          <w:rtl/>
        </w:rPr>
        <w:t xml:space="preserve"> بمركز تنمية قدرات أعضاء هيئة التدريس و القيادات بجامعة أسيوط.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both"/>
        <w:rPr>
          <w:sz w:val="26"/>
          <w:szCs w:val="26"/>
        </w:rPr>
      </w:pPr>
      <w:r w:rsidRPr="00C83658">
        <w:rPr>
          <w:sz w:val="26"/>
          <w:szCs w:val="26"/>
          <w:rtl/>
        </w:rPr>
        <w:t>الم</w:t>
      </w:r>
      <w:r w:rsidRPr="00C83658">
        <w:rPr>
          <w:sz w:val="26"/>
          <w:szCs w:val="26"/>
          <w:rtl/>
          <w:lang w:bidi="ar-EG"/>
        </w:rPr>
        <w:t>شاركة فى البرنامج التدريبى (الاتجاهات الحديثة فى التدريس) فى الفترة من 2- 5 يوليو 2005</w:t>
      </w:r>
      <w:r w:rsidRPr="00C83658">
        <w:rPr>
          <w:b/>
          <w:bCs/>
          <w:sz w:val="26"/>
          <w:szCs w:val="26"/>
          <w:rtl/>
          <w:lang w:bidi="ar-EG"/>
        </w:rPr>
        <w:t>م</w:t>
      </w:r>
      <w:r w:rsidRPr="00C83658">
        <w:rPr>
          <w:sz w:val="26"/>
          <w:szCs w:val="26"/>
          <w:rtl/>
        </w:rPr>
        <w:t xml:space="preserve"> بمركز تنمية قدرات أعضاء هيئة التدريس و القيادات بجامعة أسيوط.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b/>
          <w:bCs/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المشاركة  فى البرنامج التدريبى (إدارة الفريق البحثى) فى الفترة من 23 – 25 أغسطس 2008.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دورة ( أسس بناء وتطوير المقرر الجامعى) – عمادة التطوير الجامعى- جامعة الطائف فى الفترة من 22 إلى 24 -11-1428 هـ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دورة ( أساليب واستراتيجيات تقويم الطلاب) – عمادة التطوير الجامعى- جامعة الطائف فى الفترة من 27 إلى 29 -12-1428 هـ 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دورة  (مهارات البحث العلمى فى ظل مستجدات العصر) – عمادة التطوير الجامعى- جامعة الطائف فى الفترة من 4 الى 6 -1-1429 هـ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دورة : استخدام التكنولوجيا فى التدريس– مركز تنمية قدرات أعضاء هيئة التدريس – جامعة  أسيوط– من 7-9 يوليو 2012.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دورة : نظم الساعات المعتمدة – مركز تنمية قدرات أعضاء هيئة التدريس – جامعة القاهرة – من 3-4 أغسطس 2013.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دورة : معايير الجودة فى العملية التدريسية – مركز تنمية قدرات أعضاء هيئة التدريس – جامعة القاهرة – من 5-6 أغسطس 2013</w:t>
      </w:r>
    </w:p>
    <w:p w:rsidR="00B0010D" w:rsidRPr="00C83658" w:rsidRDefault="00B0010D" w:rsidP="00B0010D">
      <w:pPr>
        <w:pStyle w:val="a6"/>
        <w:numPr>
          <w:ilvl w:val="0"/>
          <w:numId w:val="6"/>
        </w:numPr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دورة : النشر الدولى للبحوث العلمية– مركز تنمية قدرات أعضاء هيئة التدريس – جامعة القاهرة – من 18-19 يناير2014.</w:t>
      </w:r>
    </w:p>
    <w:p w:rsidR="00B0010D" w:rsidRPr="00C83658" w:rsidRDefault="00B0010D" w:rsidP="00B0010D">
      <w:pPr>
        <w:numPr>
          <w:ilvl w:val="0"/>
          <w:numId w:val="6"/>
        </w:numPr>
        <w:bidi/>
        <w:spacing w:line="360" w:lineRule="auto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دورة : الإدارة الجامعية– مركز تنمية قدرات أعضاء هيئة التدريس – جامعة القاهرة – من 18-19 يناير 2014</w:t>
      </w:r>
    </w:p>
    <w:p w:rsidR="00B0010D" w:rsidRPr="00C83658" w:rsidRDefault="00B0010D" w:rsidP="00B0010D">
      <w:pPr>
        <w:bidi/>
        <w:spacing w:line="360" w:lineRule="auto"/>
        <w:ind w:left="615"/>
        <w:jc w:val="center"/>
        <w:rPr>
          <w:b/>
          <w:bCs/>
          <w:sz w:val="26"/>
          <w:szCs w:val="26"/>
          <w:rtl/>
          <w:lang w:bidi="ar-EG"/>
        </w:rPr>
      </w:pPr>
    </w:p>
    <w:p w:rsidR="00B0010D" w:rsidRPr="00C83658" w:rsidRDefault="00B0010D" w:rsidP="00B0010D">
      <w:pPr>
        <w:bidi/>
        <w:spacing w:line="360" w:lineRule="auto"/>
        <w:ind w:left="615"/>
        <w:jc w:val="center"/>
        <w:rPr>
          <w:b/>
          <w:bCs/>
          <w:sz w:val="26"/>
          <w:szCs w:val="26"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ورش العمل</w:t>
      </w:r>
    </w:p>
    <w:p w:rsidR="00B0010D" w:rsidRPr="00C83658" w:rsidRDefault="00B0010D" w:rsidP="00B0010D">
      <w:pPr>
        <w:pStyle w:val="a6"/>
        <w:numPr>
          <w:ilvl w:val="0"/>
          <w:numId w:val="6"/>
        </w:numPr>
        <w:spacing w:line="360" w:lineRule="auto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ورشة عمل بعنوان :جودة البحوث و مؤشرات الأداء والمقارنة المرجعية- وكالة الجامعة للتطوير و الجودة - جامعة الطائف -  1-2 مايو 2012</w:t>
      </w:r>
    </w:p>
    <w:p w:rsidR="00B0010D" w:rsidRPr="00C83658" w:rsidRDefault="00B0010D" w:rsidP="00B0010D">
      <w:pPr>
        <w:pStyle w:val="a6"/>
        <w:numPr>
          <w:ilvl w:val="0"/>
          <w:numId w:val="6"/>
        </w:numPr>
        <w:spacing w:line="360" w:lineRule="auto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ورشة عمل بعنوان : مؤشرات الأداء والمقارنات المرجعية- الهيئة الوطنية للاعتماد الأكاديمي و </w:t>
      </w:r>
      <w:r w:rsidRPr="00C83658">
        <w:rPr>
          <w:sz w:val="26"/>
          <w:szCs w:val="26"/>
        </w:rPr>
        <w:t>British Council</w:t>
      </w:r>
      <w:r w:rsidRPr="00C83658">
        <w:rPr>
          <w:sz w:val="26"/>
          <w:szCs w:val="26"/>
          <w:rtl/>
          <w:lang w:bidi="ar-EG"/>
        </w:rPr>
        <w:t xml:space="preserve"> -  3-4 مارس 2012.</w:t>
      </w:r>
    </w:p>
    <w:p w:rsidR="00B0010D" w:rsidRPr="00C83658" w:rsidRDefault="00B0010D" w:rsidP="00B0010D">
      <w:pPr>
        <w:pStyle w:val="a6"/>
        <w:numPr>
          <w:ilvl w:val="0"/>
          <w:numId w:val="6"/>
        </w:numPr>
        <w:spacing w:line="360" w:lineRule="auto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ورشة عمل بعنوان: الاشعاعات النووية :تطبيقاتها وطرق الوقاية منها -  كلية خدمة المجتمع و التعليم المستمر – جامعة الطائف – من 21-23 مايو 2012.</w:t>
      </w:r>
    </w:p>
    <w:p w:rsidR="00B0010D" w:rsidRPr="00C83658" w:rsidRDefault="00B0010D" w:rsidP="00B0010D">
      <w:pPr>
        <w:pStyle w:val="a6"/>
        <w:numPr>
          <w:ilvl w:val="0"/>
          <w:numId w:val="6"/>
        </w:numPr>
        <w:spacing w:line="360" w:lineRule="auto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ورشة عمل بعنوان : تطوير القدرات البحثية – مدينة الملك عبد العزيز للعلوم و التقنية -  21 نوفمبر 2012.</w:t>
      </w:r>
    </w:p>
    <w:p w:rsidR="00B0010D" w:rsidRPr="00C83658" w:rsidRDefault="00B0010D" w:rsidP="00B0010D">
      <w:pPr>
        <w:pStyle w:val="a6"/>
        <w:numPr>
          <w:ilvl w:val="0"/>
          <w:numId w:val="6"/>
        </w:numPr>
        <w:spacing w:line="360" w:lineRule="auto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lastRenderedPageBreak/>
        <w:t>ورشة عمل بعنوان : نواتج التعلم للبرامج والمقررات- وكالة الجامعة للتطوير و الجودة - جامعة الطائف -  13 يناير 2013.</w:t>
      </w:r>
    </w:p>
    <w:p w:rsidR="00B0010D" w:rsidRPr="00C83658" w:rsidRDefault="00B0010D" w:rsidP="00B0010D">
      <w:pPr>
        <w:bidi/>
        <w:spacing w:line="360" w:lineRule="auto"/>
        <w:ind w:left="720" w:hanging="655"/>
        <w:jc w:val="both"/>
        <w:rPr>
          <w:b/>
          <w:bCs/>
          <w:sz w:val="26"/>
          <w:szCs w:val="26"/>
          <w:rtl/>
        </w:rPr>
      </w:pPr>
      <w:r w:rsidRPr="00C83658">
        <w:rPr>
          <w:b/>
          <w:bCs/>
          <w:sz w:val="26"/>
          <w:szCs w:val="26"/>
          <w:rtl/>
        </w:rPr>
        <w:t xml:space="preserve">ثانيا: دورات تدريبية متخصصة:  </w:t>
      </w:r>
    </w:p>
    <w:p w:rsidR="00B0010D" w:rsidRPr="00C83658" w:rsidRDefault="00B0010D" w:rsidP="00B0010D">
      <w:pPr>
        <w:numPr>
          <w:ilvl w:val="0"/>
          <w:numId w:val="8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دورات كمبيوتر: </w:t>
      </w:r>
      <w:r w:rsidRPr="00C83658">
        <w:rPr>
          <w:sz w:val="26"/>
          <w:szCs w:val="26"/>
          <w:lang w:bidi="ar-EG"/>
        </w:rPr>
        <w:t>- Photoshop - SPSS</w:t>
      </w:r>
      <w:r w:rsidRPr="00C83658">
        <w:rPr>
          <w:sz w:val="26"/>
          <w:szCs w:val="26"/>
          <w:rtl/>
          <w:lang w:bidi="ar-EG"/>
        </w:rPr>
        <w:t xml:space="preserve"> </w:t>
      </w:r>
      <w:r w:rsidRPr="00C83658">
        <w:rPr>
          <w:sz w:val="26"/>
          <w:szCs w:val="26"/>
          <w:lang w:bidi="ar-EG"/>
        </w:rPr>
        <w:t>Windows – word – Excel – internet – Power point</w:t>
      </w:r>
    </w:p>
    <w:p w:rsidR="00B0010D" w:rsidRPr="00C83658" w:rsidRDefault="00B0010D" w:rsidP="00B0010D">
      <w:pPr>
        <w:numPr>
          <w:ilvl w:val="0"/>
          <w:numId w:val="8"/>
        </w:numPr>
        <w:tabs>
          <w:tab w:val="num" w:pos="209"/>
        </w:tabs>
        <w:bidi/>
        <w:spacing w:line="360" w:lineRule="auto"/>
        <w:ind w:left="389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دورة استخدام وتطبيقات جهاز تحليل الصورة فى الهستوباثولوجى ( </w:t>
      </w:r>
      <w:r w:rsidRPr="00C83658">
        <w:rPr>
          <w:sz w:val="26"/>
          <w:szCs w:val="26"/>
          <w:lang w:bidi="ar-EG"/>
        </w:rPr>
        <w:t>(Image analyzer</w:t>
      </w:r>
      <w:r w:rsidRPr="00C83658">
        <w:rPr>
          <w:sz w:val="26"/>
          <w:szCs w:val="26"/>
          <w:rtl/>
          <w:lang w:bidi="ar-EG"/>
        </w:rPr>
        <w:t xml:space="preserve"> – مركز التدريب و تنمية القدرات– المركز القومى للبحوث– القاهرة في الفترة من 18-21 ديسمبر 2004.</w:t>
      </w:r>
      <w:r w:rsidRPr="00C83658">
        <w:rPr>
          <w:sz w:val="26"/>
          <w:szCs w:val="26"/>
          <w:lang w:bidi="ar-EG"/>
        </w:rPr>
        <w:t xml:space="preserve">  </w:t>
      </w:r>
    </w:p>
    <w:p w:rsidR="00B0010D" w:rsidRPr="00C83658" w:rsidRDefault="00B0010D" w:rsidP="00B0010D">
      <w:pPr>
        <w:numPr>
          <w:ilvl w:val="0"/>
          <w:numId w:val="8"/>
        </w:numPr>
        <w:tabs>
          <w:tab w:val="num" w:pos="209"/>
        </w:tabs>
        <w:bidi/>
        <w:spacing w:line="360" w:lineRule="auto"/>
        <w:ind w:left="389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- دورة ملتقى الاتصالات و تقنيات التعليم بكلية المعلمين بالدمام – المملكة العربية السعودية في الفترة من 15– 17 أبريل 2006.</w:t>
      </w:r>
    </w:p>
    <w:p w:rsidR="00B0010D" w:rsidRPr="00C83658" w:rsidRDefault="00B0010D" w:rsidP="00B0010D">
      <w:pPr>
        <w:numPr>
          <w:ilvl w:val="0"/>
          <w:numId w:val="8"/>
        </w:numPr>
        <w:bidi/>
        <w:spacing w:line="360" w:lineRule="auto"/>
        <w:ind w:left="360"/>
        <w:rPr>
          <w:b/>
          <w:bCs/>
          <w:sz w:val="26"/>
          <w:szCs w:val="26"/>
          <w:rtl/>
        </w:rPr>
      </w:pPr>
      <w:r w:rsidRPr="00C83658">
        <w:rPr>
          <w:sz w:val="26"/>
          <w:szCs w:val="26"/>
          <w:rtl/>
          <w:lang w:bidi="ar-EG"/>
        </w:rPr>
        <w:t xml:space="preserve"> دورة تحفيز الإبداع - كلية المعلمين – الطائف – المملكة العربية السعودية في الفترة من 18– 20 مايو 2008.</w:t>
      </w:r>
    </w:p>
    <w:p w:rsidR="00B0010D" w:rsidRPr="00C83658" w:rsidRDefault="00B0010D" w:rsidP="00B0010D">
      <w:pPr>
        <w:numPr>
          <w:ilvl w:val="0"/>
          <w:numId w:val="8"/>
        </w:numPr>
        <w:bidi/>
        <w:spacing w:line="360" w:lineRule="auto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ورشة عمل بعنوان : تطبيقات استخدامات الأجهزة العلمية فى البيولوجى – </w:t>
      </w:r>
      <w:r w:rsidRPr="00C83658">
        <w:rPr>
          <w:sz w:val="26"/>
          <w:szCs w:val="26"/>
          <w:lang w:bidi="ar-EG"/>
        </w:rPr>
        <w:t xml:space="preserve">Naizak Therom Scientific </w:t>
      </w:r>
      <w:r w:rsidRPr="00C83658">
        <w:rPr>
          <w:sz w:val="26"/>
          <w:szCs w:val="26"/>
          <w:rtl/>
        </w:rPr>
        <w:t xml:space="preserve"> - جامعة الطائف – 7 مايو 2013</w:t>
      </w:r>
      <w:r w:rsidRPr="00C83658">
        <w:rPr>
          <w:sz w:val="26"/>
          <w:szCs w:val="26"/>
          <w:rtl/>
          <w:lang w:bidi="ar-EG"/>
        </w:rPr>
        <w:t>.</w:t>
      </w:r>
    </w:p>
    <w:p w:rsidR="00B0010D" w:rsidRPr="00C83658" w:rsidRDefault="00B0010D" w:rsidP="00B0010D">
      <w:pPr>
        <w:numPr>
          <w:ilvl w:val="0"/>
          <w:numId w:val="8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ورشة عمل بعنوان: تعزيز استخدامات الأجهزة والأدوات الذكية فى البحث العلمى. </w:t>
      </w:r>
      <w:r w:rsidRPr="00C83658">
        <w:rPr>
          <w:sz w:val="26"/>
          <w:szCs w:val="26"/>
          <w:rtl/>
        </w:rPr>
        <w:t xml:space="preserve"> </w:t>
      </w:r>
      <w:r w:rsidRPr="00C83658">
        <w:rPr>
          <w:sz w:val="26"/>
          <w:szCs w:val="26"/>
        </w:rPr>
        <w:t xml:space="preserve">Gulf Scientific Corporation - </w:t>
      </w:r>
      <w:r w:rsidRPr="00C83658">
        <w:rPr>
          <w:sz w:val="26"/>
          <w:szCs w:val="26"/>
          <w:rtl/>
        </w:rPr>
        <w:t xml:space="preserve"> - جدة - المملكة العربية السعودية – 14 نوفمبر 2013</w:t>
      </w:r>
    </w:p>
    <w:p w:rsidR="00B0010D" w:rsidRPr="00C83658" w:rsidRDefault="00B0010D" w:rsidP="00B0010D">
      <w:pPr>
        <w:bidi/>
        <w:spacing w:line="360" w:lineRule="auto"/>
        <w:ind w:left="720" w:hanging="655"/>
        <w:jc w:val="both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 xml:space="preserve">ثالثا: الأنشطة العلمية: </w:t>
      </w:r>
    </w:p>
    <w:p w:rsidR="00B0010D" w:rsidRPr="00C83658" w:rsidRDefault="00B0010D" w:rsidP="00B0010D">
      <w:pPr>
        <w:bidi/>
        <w:spacing w:line="360" w:lineRule="auto"/>
        <w:ind w:left="360" w:hanging="180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2- الإشتراك على الرحلات العلمية لجمع العينات الحيوانية و إعداد هذه العينات للعرض </w:t>
      </w:r>
    </w:p>
    <w:p w:rsidR="00B0010D" w:rsidRPr="00C83658" w:rsidRDefault="00B0010D" w:rsidP="00B0010D">
      <w:pPr>
        <w:bidi/>
        <w:spacing w:line="360" w:lineRule="auto"/>
        <w:ind w:left="360" w:hanging="180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    بمتحف الحيوان بالقسم.</w:t>
      </w:r>
    </w:p>
    <w:p w:rsidR="00B0010D" w:rsidRPr="00C83658" w:rsidRDefault="00B0010D" w:rsidP="00B0010D">
      <w:pPr>
        <w:bidi/>
        <w:spacing w:line="360" w:lineRule="auto"/>
        <w:rPr>
          <w:spacing w:val="-2"/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 4- </w:t>
      </w:r>
      <w:r w:rsidRPr="00C83658">
        <w:rPr>
          <w:spacing w:val="-2"/>
          <w:sz w:val="26"/>
          <w:szCs w:val="26"/>
          <w:rtl/>
          <w:lang w:bidi="ar-EG"/>
        </w:rPr>
        <w:t>المشاركة فى إنشاء وتطوير بعض المعامل المتخصصة باستخدام برام</w:t>
      </w:r>
      <w:r w:rsidRPr="00C83658">
        <w:rPr>
          <w:spacing w:val="-2"/>
          <w:sz w:val="26"/>
          <w:szCs w:val="26"/>
          <w:rtl/>
        </w:rPr>
        <w:t>ج</w:t>
      </w:r>
      <w:r w:rsidRPr="00C83658">
        <w:rPr>
          <w:spacing w:val="-2"/>
          <w:sz w:val="26"/>
          <w:szCs w:val="26"/>
          <w:rtl/>
          <w:lang w:bidi="ar-EG"/>
        </w:rPr>
        <w:t xml:space="preserve"> القياسات   </w:t>
      </w:r>
    </w:p>
    <w:p w:rsidR="00B0010D" w:rsidRPr="00C83658" w:rsidRDefault="00B0010D" w:rsidP="00B0010D">
      <w:pPr>
        <w:bidi/>
        <w:spacing w:line="360" w:lineRule="auto"/>
        <w:rPr>
          <w:spacing w:val="-2"/>
          <w:sz w:val="26"/>
          <w:szCs w:val="26"/>
          <w:lang w:bidi="ar-EG"/>
        </w:rPr>
      </w:pPr>
      <w:r w:rsidRPr="00C83658">
        <w:rPr>
          <w:spacing w:val="-2"/>
          <w:sz w:val="26"/>
          <w:szCs w:val="26"/>
          <w:rtl/>
          <w:lang w:bidi="ar-EG"/>
        </w:rPr>
        <w:t xml:space="preserve">        المورفومترية وجهاز تحليل الصورة  (</w:t>
      </w:r>
      <w:r w:rsidRPr="00C83658">
        <w:rPr>
          <w:spacing w:val="-2"/>
          <w:sz w:val="26"/>
          <w:szCs w:val="26"/>
          <w:lang w:bidi="ar-EG"/>
        </w:rPr>
        <w:t xml:space="preserve"> .(Image analyzer</w:t>
      </w:r>
    </w:p>
    <w:p w:rsidR="00B0010D" w:rsidRPr="00C83658" w:rsidRDefault="00B0010D" w:rsidP="00B0010D">
      <w:pPr>
        <w:bidi/>
        <w:spacing w:line="360" w:lineRule="auto"/>
        <w:ind w:left="360"/>
        <w:rPr>
          <w:sz w:val="26"/>
          <w:szCs w:val="26"/>
          <w:rtl/>
        </w:rPr>
      </w:pPr>
      <w:r w:rsidRPr="00C83658">
        <w:rPr>
          <w:sz w:val="26"/>
          <w:szCs w:val="26"/>
          <w:rtl/>
          <w:lang w:bidi="ar-EG"/>
        </w:rPr>
        <w:t xml:space="preserve">3- المشاركة فى تأسيس معمل لحيوانات التجارب </w:t>
      </w:r>
      <w:r w:rsidRPr="00C83658">
        <w:rPr>
          <w:sz w:val="26"/>
          <w:szCs w:val="26"/>
          <w:rtl/>
        </w:rPr>
        <w:t>.</w:t>
      </w:r>
    </w:p>
    <w:p w:rsidR="00B0010D" w:rsidRPr="00C83658" w:rsidRDefault="00B0010D" w:rsidP="00B0010D">
      <w:pPr>
        <w:spacing w:line="360" w:lineRule="auto"/>
        <w:ind w:left="360"/>
        <w:jc w:val="right"/>
        <w:rPr>
          <w:b/>
          <w:bCs/>
          <w:sz w:val="26"/>
          <w:szCs w:val="26"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عضوية الهيئات و الجمعيات العلمية :</w:t>
      </w:r>
    </w:p>
    <w:p w:rsidR="00B0010D" w:rsidRPr="00C83658" w:rsidRDefault="00B0010D" w:rsidP="00B0010D">
      <w:pPr>
        <w:numPr>
          <w:ilvl w:val="0"/>
          <w:numId w:val="7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عضو الجمعية المصرية الألمانية لعلم الحيوان – جامعة القاهرة .</w:t>
      </w:r>
    </w:p>
    <w:p w:rsidR="00B0010D" w:rsidRPr="00C83658" w:rsidRDefault="00B0010D" w:rsidP="00B0010D">
      <w:pPr>
        <w:numPr>
          <w:ilvl w:val="0"/>
          <w:numId w:val="7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عضو اتحاد البيولوجيين العرب.</w:t>
      </w:r>
    </w:p>
    <w:p w:rsidR="00B0010D" w:rsidRPr="00C83658" w:rsidRDefault="00B0010D" w:rsidP="00B0010D">
      <w:pPr>
        <w:numPr>
          <w:ilvl w:val="0"/>
          <w:numId w:val="7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الجمعية السعودية لعلوم الحياة</w:t>
      </w:r>
    </w:p>
    <w:p w:rsidR="00B0010D" w:rsidRPr="00C83658" w:rsidRDefault="00B0010D" w:rsidP="00B0010D">
      <w:pPr>
        <w:numPr>
          <w:ilvl w:val="0"/>
          <w:numId w:val="7"/>
        </w:numPr>
        <w:bidi/>
        <w:spacing w:after="240"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عضو نقابة المهن العلمية .</w:t>
      </w:r>
    </w:p>
    <w:p w:rsidR="00B0010D" w:rsidRPr="00C83658" w:rsidRDefault="00B0010D" w:rsidP="00B0010D">
      <w:pPr>
        <w:bidi/>
        <w:spacing w:line="360" w:lineRule="auto"/>
        <w:ind w:left="720" w:hanging="655"/>
        <w:jc w:val="both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رابعا:: الأنشطة الثقافية و الطلابية:</w:t>
      </w:r>
    </w:p>
    <w:p w:rsidR="00B0010D" w:rsidRPr="00C83658" w:rsidRDefault="00B0010D" w:rsidP="00B0010D">
      <w:pPr>
        <w:bidi/>
        <w:spacing w:line="360" w:lineRule="auto"/>
        <w:ind w:left="720" w:hanging="655"/>
        <w:jc w:val="both"/>
        <w:rPr>
          <w:b/>
          <w:bCs/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1-  رائد عام اللجنة الثقافية باتحاد طلاب كلية العلوم- جامعة أسيوط فى العام الجامعى 2004- </w:t>
      </w:r>
      <w:smartTag w:uri="urn:schemas-microsoft-com:office:smarttags" w:element="metricconverter">
        <w:smartTagPr>
          <w:attr w:name="ProductID" w:val="2005 م"/>
        </w:smartTagPr>
        <w:r w:rsidRPr="00C83658">
          <w:rPr>
            <w:sz w:val="26"/>
            <w:szCs w:val="26"/>
            <w:rtl/>
            <w:lang w:bidi="ar-EG"/>
          </w:rPr>
          <w:t>2005 م</w:t>
        </w:r>
      </w:smartTag>
    </w:p>
    <w:p w:rsidR="00B0010D" w:rsidRPr="00C83658" w:rsidRDefault="00B0010D" w:rsidP="00B0010D">
      <w:pPr>
        <w:bidi/>
        <w:spacing w:line="360" w:lineRule="auto"/>
        <w:ind w:left="360" w:hanging="360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2-</w:t>
      </w:r>
      <w:r w:rsidRPr="00C83658">
        <w:rPr>
          <w:sz w:val="26"/>
          <w:szCs w:val="26"/>
          <w:lang w:bidi="ar-EG"/>
        </w:rPr>
        <w:t xml:space="preserve"> </w:t>
      </w:r>
      <w:r w:rsidRPr="00C83658">
        <w:rPr>
          <w:sz w:val="26"/>
          <w:szCs w:val="26"/>
          <w:rtl/>
          <w:lang w:bidi="ar-EG"/>
        </w:rPr>
        <w:t xml:space="preserve">المشاركة فى تنظيم الدورة الرياضية  لكليات العلوم بالجامعات المصرية بكلية العلوم- جامعة أسيوط </w:t>
      </w:r>
      <w:smartTag w:uri="urn:schemas-microsoft-com:office:smarttags" w:element="metricconverter">
        <w:smartTagPr>
          <w:attr w:name="ProductID" w:val="2004 م"/>
        </w:smartTagPr>
        <w:r w:rsidRPr="00C83658">
          <w:rPr>
            <w:sz w:val="26"/>
            <w:szCs w:val="26"/>
            <w:rtl/>
            <w:lang w:bidi="ar-EG"/>
          </w:rPr>
          <w:t>2004 م</w:t>
        </w:r>
      </w:smartTag>
    </w:p>
    <w:p w:rsidR="00B0010D" w:rsidRPr="00C83658" w:rsidRDefault="00B0010D" w:rsidP="00B0010D">
      <w:pPr>
        <w:bidi/>
        <w:spacing w:line="360" w:lineRule="auto"/>
        <w:ind w:left="720" w:hanging="540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3- شهادة من اتحاد طلاب الكلية بالمساهمة فى أنشطة الاتحاد فى العام الجامعى  2003 – </w:t>
      </w:r>
      <w:smartTag w:uri="urn:schemas-microsoft-com:office:smarttags" w:element="metricconverter">
        <w:smartTagPr>
          <w:attr w:name="ProductID" w:val="2004 م"/>
        </w:smartTagPr>
        <w:r w:rsidRPr="00C83658">
          <w:rPr>
            <w:sz w:val="26"/>
            <w:szCs w:val="26"/>
            <w:rtl/>
            <w:lang w:bidi="ar-EG"/>
          </w:rPr>
          <w:t>2004 م</w:t>
        </w:r>
      </w:smartTag>
      <w:r w:rsidRPr="00C83658">
        <w:rPr>
          <w:sz w:val="26"/>
          <w:szCs w:val="26"/>
          <w:rtl/>
          <w:lang w:bidi="ar-EG"/>
        </w:rPr>
        <w:t xml:space="preserve">  </w:t>
      </w:r>
    </w:p>
    <w:p w:rsidR="00B0010D" w:rsidRPr="00C83658" w:rsidRDefault="00B0010D" w:rsidP="00B0010D">
      <w:pPr>
        <w:bidi/>
        <w:spacing w:line="360" w:lineRule="auto"/>
        <w:ind w:left="569" w:hanging="360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4 - شهادة من اتحاد طلاب الكلية بالمساهمة فى أنشطة الاتحاد فى العام الجامعى  2004 – </w:t>
      </w:r>
      <w:smartTag w:uri="urn:schemas-microsoft-com:office:smarttags" w:element="metricconverter">
        <w:smartTagPr>
          <w:attr w:name="ProductID" w:val="2005 م"/>
        </w:smartTagPr>
        <w:r w:rsidRPr="00C83658">
          <w:rPr>
            <w:sz w:val="26"/>
            <w:szCs w:val="26"/>
            <w:rtl/>
            <w:lang w:bidi="ar-EG"/>
          </w:rPr>
          <w:t>2005 م</w:t>
        </w:r>
      </w:smartTag>
    </w:p>
    <w:p w:rsidR="00B0010D" w:rsidRPr="00C83658" w:rsidRDefault="00B0010D" w:rsidP="00B0010D">
      <w:pPr>
        <w:bidi/>
        <w:spacing w:line="360" w:lineRule="auto"/>
        <w:ind w:left="180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5- المشاركة فى إصدار المجلات الثقافية و العلمية بالقسم والكلية ( النورس - الاتحاد)</w:t>
      </w:r>
    </w:p>
    <w:p w:rsidR="00B0010D" w:rsidRPr="00C83658" w:rsidRDefault="00B0010D" w:rsidP="00B0010D">
      <w:pPr>
        <w:bidi/>
        <w:spacing w:line="360" w:lineRule="auto"/>
        <w:ind w:left="180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6- مشرف لجنة النشاط الطلابى العلمى خلال العام الدراسى 2006 – 2007</w:t>
      </w:r>
      <w:r w:rsidRPr="00C83658">
        <w:rPr>
          <w:sz w:val="26"/>
          <w:szCs w:val="26"/>
          <w:rtl/>
        </w:rPr>
        <w:t>م</w:t>
      </w:r>
      <w:r w:rsidRPr="00C83658">
        <w:rPr>
          <w:sz w:val="26"/>
          <w:szCs w:val="26"/>
          <w:rtl/>
          <w:lang w:bidi="ar-EG"/>
        </w:rPr>
        <w:t xml:space="preserve"> بكلية المعلمين </w:t>
      </w:r>
    </w:p>
    <w:p w:rsidR="00B0010D" w:rsidRPr="00C83658" w:rsidRDefault="00B0010D" w:rsidP="00B0010D">
      <w:pPr>
        <w:bidi/>
        <w:spacing w:line="360" w:lineRule="auto"/>
        <w:ind w:left="180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    – جامعة الطائف بالمملكة العربية السعودية.</w:t>
      </w:r>
    </w:p>
    <w:p w:rsidR="00B0010D" w:rsidRPr="00C83658" w:rsidRDefault="00B0010D" w:rsidP="00B0010D">
      <w:pPr>
        <w:numPr>
          <w:ilvl w:val="0"/>
          <w:numId w:val="8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مشرف اللجنة الاجتماعية – كلية العلوم – جامعة الطائف  2013 – حتى الان</w:t>
      </w:r>
    </w:p>
    <w:p w:rsidR="00B0010D" w:rsidRPr="00C83658" w:rsidRDefault="00B0010D" w:rsidP="00B0010D">
      <w:pPr>
        <w:bidi/>
        <w:spacing w:line="360" w:lineRule="auto"/>
        <w:ind w:left="360" w:hanging="180"/>
        <w:jc w:val="both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lastRenderedPageBreak/>
        <w:t xml:space="preserve">دورات اللغة: </w:t>
      </w:r>
    </w:p>
    <w:p w:rsidR="00B0010D" w:rsidRPr="00C83658" w:rsidRDefault="00B0010D" w:rsidP="00B0010D">
      <w:pPr>
        <w:bidi/>
        <w:spacing w:line="360" w:lineRule="auto"/>
        <w:ind w:left="360" w:hanging="180"/>
        <w:jc w:val="both"/>
        <w:rPr>
          <w:sz w:val="26"/>
          <w:szCs w:val="26"/>
          <w:rtl/>
        </w:rPr>
      </w:pPr>
      <w:r w:rsidRPr="00C83658">
        <w:rPr>
          <w:sz w:val="26"/>
          <w:szCs w:val="26"/>
          <w:rtl/>
          <w:lang w:bidi="ar-EG"/>
        </w:rPr>
        <w:t xml:space="preserve">  1-  دورة تويفل لتعلم اللغة الانجليزية  ( </w:t>
      </w:r>
      <w:r w:rsidRPr="00C83658">
        <w:rPr>
          <w:sz w:val="26"/>
          <w:szCs w:val="26"/>
          <w:lang w:bidi="ar-EG"/>
        </w:rPr>
        <w:t>Amid East</w:t>
      </w:r>
      <w:r w:rsidRPr="00C83658">
        <w:rPr>
          <w:sz w:val="26"/>
          <w:szCs w:val="26"/>
          <w:rtl/>
        </w:rPr>
        <w:t>)</w:t>
      </w:r>
    </w:p>
    <w:p w:rsidR="00B0010D" w:rsidRPr="00C83658" w:rsidRDefault="00B0010D" w:rsidP="00B0010D">
      <w:pPr>
        <w:bidi/>
        <w:spacing w:line="360" w:lineRule="auto"/>
        <w:ind w:left="360" w:hanging="180"/>
        <w:jc w:val="both"/>
        <w:rPr>
          <w:sz w:val="26"/>
          <w:szCs w:val="26"/>
          <w:rtl/>
        </w:rPr>
      </w:pPr>
      <w:r w:rsidRPr="00C83658">
        <w:rPr>
          <w:sz w:val="26"/>
          <w:szCs w:val="26"/>
          <w:rtl/>
        </w:rPr>
        <w:t xml:space="preserve">  2</w:t>
      </w:r>
      <w:r w:rsidRPr="00C83658">
        <w:rPr>
          <w:sz w:val="26"/>
          <w:szCs w:val="26"/>
          <w:rtl/>
          <w:lang w:bidi="ar-EG"/>
        </w:rPr>
        <w:t>- دورة اللغة الالمانية  المرحلة الاساسية الاولى</w:t>
      </w:r>
    </w:p>
    <w:p w:rsidR="00B0010D" w:rsidRPr="00C83658" w:rsidRDefault="00B0010D" w:rsidP="00B0010D">
      <w:pPr>
        <w:bidi/>
        <w:spacing w:line="360" w:lineRule="auto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  3- دورة اللغة الالمانية  المرحلة الاساسية الثانية</w:t>
      </w:r>
    </w:p>
    <w:p w:rsidR="00B0010D" w:rsidRPr="00C83658" w:rsidRDefault="00B0010D" w:rsidP="00B0010D">
      <w:pPr>
        <w:bidi/>
        <w:spacing w:after="240" w:line="360" w:lineRule="auto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   4- دورة اللغة الالمانية  المرحلة الاساسية الثالثة</w:t>
      </w:r>
    </w:p>
    <w:p w:rsidR="00B0010D" w:rsidRPr="00C83658" w:rsidRDefault="00B0010D" w:rsidP="00B0010D">
      <w:pPr>
        <w:spacing w:line="360" w:lineRule="auto"/>
        <w:ind w:left="360"/>
        <w:jc w:val="right"/>
        <w:rPr>
          <w:b/>
          <w:bCs/>
          <w:sz w:val="26"/>
          <w:szCs w:val="26"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ثالثا: المساهمة في أنشطة القسم و الكلية و الجامعة المختلفة .</w:t>
      </w:r>
    </w:p>
    <w:p w:rsidR="00B0010D" w:rsidRPr="00C83658" w:rsidRDefault="00B0010D" w:rsidP="00B0010D">
      <w:pPr>
        <w:numPr>
          <w:ilvl w:val="0"/>
          <w:numId w:val="10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منسق معيار المرافق والتجهيزات لقسم الأحياء للتقدم للاعتماد الأكاديمي.</w:t>
      </w:r>
    </w:p>
    <w:p w:rsidR="00B0010D" w:rsidRPr="00C83658" w:rsidRDefault="00B0010D" w:rsidP="00B0010D">
      <w:pPr>
        <w:numPr>
          <w:ilvl w:val="0"/>
          <w:numId w:val="10"/>
        </w:numPr>
        <w:bidi/>
        <w:spacing w:line="276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أمانة مجلس قسم </w:t>
      </w:r>
      <w:r w:rsidRPr="00C83658">
        <w:rPr>
          <w:sz w:val="26"/>
          <w:szCs w:val="26"/>
          <w:lang w:bidi="ar-EG"/>
        </w:rPr>
        <w:t xml:space="preserve"> </w:t>
      </w:r>
      <w:r w:rsidRPr="00C83658">
        <w:rPr>
          <w:sz w:val="26"/>
          <w:szCs w:val="26"/>
          <w:rtl/>
          <w:lang w:bidi="ar-SY"/>
        </w:rPr>
        <w:t>علم الحيوان.</w:t>
      </w:r>
    </w:p>
    <w:p w:rsidR="00B0010D" w:rsidRPr="00C83658" w:rsidRDefault="00B0010D" w:rsidP="00B0010D">
      <w:pPr>
        <w:numPr>
          <w:ilvl w:val="0"/>
          <w:numId w:val="10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عضوية لجنة النشاط الاجتماعي بالقسم .</w:t>
      </w:r>
    </w:p>
    <w:p w:rsidR="00B0010D" w:rsidRPr="00C83658" w:rsidRDefault="00B0010D" w:rsidP="00B0010D">
      <w:pPr>
        <w:numPr>
          <w:ilvl w:val="0"/>
          <w:numId w:val="10"/>
        </w:numPr>
        <w:bidi/>
        <w:spacing w:line="276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رائد النشاط الثقافى -  اتحاد طلاب كلية  العلوم.</w:t>
      </w:r>
    </w:p>
    <w:p w:rsidR="00B0010D" w:rsidRPr="00C83658" w:rsidRDefault="00B0010D" w:rsidP="00B0010D">
      <w:pPr>
        <w:bidi/>
        <w:spacing w:line="276" w:lineRule="auto"/>
        <w:ind w:left="360"/>
        <w:rPr>
          <w:sz w:val="26"/>
          <w:szCs w:val="26"/>
          <w:lang w:bidi="ar-EG"/>
        </w:rPr>
      </w:pPr>
    </w:p>
    <w:p w:rsidR="00B0010D" w:rsidRPr="00C83658" w:rsidRDefault="00B0010D" w:rsidP="00B0010D">
      <w:pPr>
        <w:bidi/>
        <w:ind w:left="360"/>
        <w:jc w:val="center"/>
        <w:rPr>
          <w:b/>
          <w:bCs/>
          <w:sz w:val="26"/>
          <w:szCs w:val="26"/>
          <w:rtl/>
          <w:lang w:bidi="ar-EG"/>
        </w:rPr>
      </w:pPr>
      <w:r w:rsidRPr="00C83658">
        <w:rPr>
          <w:b/>
          <w:bCs/>
          <w:sz w:val="26"/>
          <w:szCs w:val="26"/>
          <w:rtl/>
          <w:lang w:bidi="ar-EG"/>
        </w:rPr>
        <w:t>المؤتمــرات</w:t>
      </w:r>
    </w:p>
    <w:p w:rsidR="00B0010D" w:rsidRPr="00C83658" w:rsidRDefault="00B0010D" w:rsidP="00B0010D">
      <w:pPr>
        <w:bidi/>
        <w:ind w:left="360"/>
        <w:jc w:val="center"/>
        <w:rPr>
          <w:b/>
          <w:bCs/>
          <w:sz w:val="26"/>
          <w:szCs w:val="26"/>
          <w:rtl/>
          <w:lang w:bidi="ar-EG"/>
        </w:rPr>
      </w:pP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العاشر للجمعية المصرية الألمانية لعلم الحيوان و الذي نظمته كلية العلوم – جامعة القاهرة في الفترة من 20-23 مارس 2000.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المؤتمرالرابع عشر للجمعية المصرية الألمانية لعلم الحيوان و الذي نظمته كلية العلوم بالفيوم– جامعة القاهرة في الفترة من 28 فبراير – 5 مارس 2004.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العلمى الحادى عشر لكلية الطب البيطرى بجامعة أسيوط في الفترة من 5-7 ديسمبر 2004.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الدولى الثالث للعلوم الطبية-المركز القومى للبحوث بالقاهرة في الفترة من 14-16 ديسمبر 2004.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العلمى الحادى عشر لجمعية علم الحيوان المصرية – كلية العلوم – جامعة طنطا في الفترة من 20-20 فبراير 2005.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مؤتمرا لجمعية المصرية الألمانية لعلم الحيوان الخامس عشر و الذي نظمته كلية العلوم – جامعة عين شمس في الفترة من 26 فبراير – 2 مارس 2005.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العلمى الثالث و العشرون – رؤية مستقبلية للمشاكل الصحية و القومية – كلية الطب – جامعة أسيوط في الفترة من 7 مارس – 10 مارس 2005.</w:t>
      </w:r>
    </w:p>
    <w:p w:rsidR="00B0010D" w:rsidRPr="00C83658" w:rsidRDefault="00B0010D" w:rsidP="00B0010D">
      <w:pPr>
        <w:numPr>
          <w:ilvl w:val="0"/>
          <w:numId w:val="9"/>
        </w:numPr>
        <w:bidi/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الخامس و العشرون للجمعية السعودية لعلوم الحياة بعنوان ( تقنية النانو فى علوم الحياة)  - جامعة الملك فيصل  - الإحساء - المملكة العربية السعودية – فى الفترة من 11-13 مايو 2010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spacing w:line="360" w:lineRule="auto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السادس و العشرون للجمعية السعودية لعلوم الحياة بعنوان ( التغيرات المناخية و التنوع الأحيائى)  - جامعة الطائف  - المملكة العربية السعودية – فى الفترة من 10-12 مايو 2011.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-141"/>
        </w:tabs>
        <w:spacing w:line="360" w:lineRule="auto"/>
        <w:ind w:left="709" w:hanging="425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المؤتمر السعودى الخامس للعلوم بعنوان ( رؤية جديدة لدور العلوم الأساسية فى التنمية)- جامعة أم القرى – مكة المكرمة - المملكة العربية السعودية – فى الفترة من 16-18 أبريل 2012.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284"/>
        </w:tabs>
        <w:spacing w:line="360" w:lineRule="auto"/>
        <w:ind w:left="709" w:hanging="425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المؤتمر الدولى لعلوم المواد وتطبيقاتها (التنمية والابتكار) – جامعة الطائف – فى الفترة من  13-15 فبراير 2012.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1"/>
        </w:tabs>
        <w:spacing w:line="360" w:lineRule="auto"/>
        <w:ind w:left="709" w:hanging="425"/>
        <w:jc w:val="both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المؤتمر السابع و العشرون للجمعية السعودية لعلوم الحياة بعنوان ( اقتصاديات البيئة و الموارد الطبيعية)  - جامعة جازان  - المملكة العربية السعودية – فى الفترة من 6- 8- مارس 2012.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1"/>
        </w:tabs>
        <w:spacing w:line="360" w:lineRule="auto"/>
        <w:ind w:left="709" w:hanging="425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lastRenderedPageBreak/>
        <w:t xml:space="preserve"> المؤتمر الثامن و العشرون للجمعية السعودية لعلوم الحياة بعنوان ( السياحة البيئية والتنمية المستدامة)  - جامعة حائل - المملكة العربية السعودية – فى الفترة من  9- 11  أبريل 2013.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1"/>
        </w:tabs>
        <w:spacing w:line="360" w:lineRule="auto"/>
        <w:ind w:left="709" w:hanging="425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 المؤتمر الدولى الثانى و الخمسين  - جامعة اياش – رومانيا- بعنوان ( نحو صحة عالمية </w:t>
      </w:r>
      <w:r w:rsidRPr="00C83658">
        <w:rPr>
          <w:sz w:val="26"/>
          <w:szCs w:val="26"/>
          <w:lang w:bidi="ar-EG"/>
        </w:rPr>
        <w:t>Towards a Global Health)</w:t>
      </w:r>
      <w:r w:rsidRPr="00C83658">
        <w:rPr>
          <w:sz w:val="26"/>
          <w:szCs w:val="26"/>
          <w:rtl/>
        </w:rPr>
        <w:t xml:space="preserve"> ) فى الفترة من 13- 14 يونيه 2013.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1"/>
        </w:tabs>
        <w:spacing w:line="360" w:lineRule="auto"/>
        <w:ind w:left="709" w:hanging="425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المؤتمر التاسع و العشرون للجمعية السعودية لعلوم الحياة بعنوان (البيئية والتنمية فى منطقة الخليج العربى)  - جامعة الدمام - المملكة العربية السعودية – فى الفترة من 25-27 فبراير 2014.</w:t>
      </w:r>
    </w:p>
    <w:p w:rsidR="00B0010D" w:rsidRPr="00C83658" w:rsidRDefault="00B0010D" w:rsidP="00B0010D">
      <w:pPr>
        <w:pStyle w:val="a6"/>
        <w:numPr>
          <w:ilvl w:val="0"/>
          <w:numId w:val="9"/>
        </w:numPr>
        <w:tabs>
          <w:tab w:val="num" w:pos="1"/>
        </w:tabs>
        <w:spacing w:line="360" w:lineRule="auto"/>
        <w:ind w:left="709" w:hanging="425"/>
        <w:jc w:val="both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 xml:space="preserve">المؤتمر الدولى الثالث و الخمسين  - جامعة اياش – رومانيا- بعنوان ( نحو صحة عالمية </w:t>
      </w:r>
      <w:r w:rsidRPr="00C83658">
        <w:rPr>
          <w:sz w:val="26"/>
          <w:szCs w:val="26"/>
          <w:lang w:bidi="ar-EG"/>
        </w:rPr>
        <w:t>Towards a Global Health)</w:t>
      </w:r>
      <w:r w:rsidRPr="00C83658">
        <w:rPr>
          <w:sz w:val="26"/>
          <w:szCs w:val="26"/>
          <w:rtl/>
        </w:rPr>
        <w:t xml:space="preserve"> ) فى الفترة من 23-25 أكتوبر 2014.</w:t>
      </w:r>
    </w:p>
    <w:p w:rsidR="00B0010D" w:rsidRPr="00C83658" w:rsidRDefault="00B0010D" w:rsidP="00B0010D">
      <w:pPr>
        <w:pStyle w:val="a6"/>
        <w:tabs>
          <w:tab w:val="left" w:pos="2818"/>
        </w:tabs>
        <w:spacing w:line="360" w:lineRule="auto"/>
        <w:ind w:left="284"/>
        <w:jc w:val="both"/>
        <w:rPr>
          <w:b/>
          <w:bCs/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ab/>
      </w:r>
      <w:r w:rsidRPr="00C83658">
        <w:rPr>
          <w:b/>
          <w:bCs/>
          <w:sz w:val="26"/>
          <w:szCs w:val="26"/>
          <w:rtl/>
          <w:lang w:bidi="ar-EG"/>
        </w:rPr>
        <w:t>الجوائز وشهادات التقدير</w:t>
      </w:r>
    </w:p>
    <w:p w:rsidR="00B0010D" w:rsidRPr="00C83658" w:rsidRDefault="00B0010D" w:rsidP="00B0010D">
      <w:pPr>
        <w:pStyle w:val="a6"/>
        <w:numPr>
          <w:ilvl w:val="0"/>
          <w:numId w:val="11"/>
        </w:numPr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جائزة جامعة الطائف للتميز فى النشر العلمي للعام الجامعي 2012 – 2013 م .</w:t>
      </w:r>
    </w:p>
    <w:p w:rsidR="00B0010D" w:rsidRPr="00C83658" w:rsidRDefault="00B0010D" w:rsidP="00B0010D">
      <w:pPr>
        <w:pStyle w:val="a6"/>
        <w:numPr>
          <w:ilvl w:val="0"/>
          <w:numId w:val="11"/>
        </w:numPr>
        <w:spacing w:line="360" w:lineRule="auto"/>
        <w:rPr>
          <w:sz w:val="26"/>
          <w:szCs w:val="26"/>
          <w:rtl/>
          <w:lang w:bidi="ar-EG"/>
        </w:rPr>
      </w:pPr>
      <w:r w:rsidRPr="00C83658">
        <w:rPr>
          <w:sz w:val="26"/>
          <w:szCs w:val="26"/>
          <w:rtl/>
          <w:lang w:bidi="ar-EG"/>
        </w:rPr>
        <w:t>جائزة جامعة الطائف للتميز فى النشر العلمي للعام الجامعي 2013 – 2013 م .</w:t>
      </w:r>
    </w:p>
    <w:p w:rsidR="00B0010D" w:rsidRPr="00C83658" w:rsidRDefault="00B0010D" w:rsidP="00B0010D">
      <w:pPr>
        <w:pStyle w:val="a6"/>
        <w:numPr>
          <w:ilvl w:val="0"/>
          <w:numId w:val="11"/>
        </w:numPr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شهادة  التميز فى البحث العلمى من كلية العلوم – جامعة الطائف.</w:t>
      </w:r>
    </w:p>
    <w:p w:rsidR="00B0010D" w:rsidRPr="00C83658" w:rsidRDefault="00B0010D" w:rsidP="00B0010D">
      <w:pPr>
        <w:pStyle w:val="a6"/>
        <w:numPr>
          <w:ilvl w:val="0"/>
          <w:numId w:val="11"/>
        </w:numPr>
        <w:spacing w:line="360" w:lineRule="auto"/>
        <w:rPr>
          <w:sz w:val="26"/>
          <w:szCs w:val="26"/>
          <w:lang w:bidi="ar-EG"/>
        </w:rPr>
      </w:pPr>
      <w:r w:rsidRPr="00C83658">
        <w:rPr>
          <w:sz w:val="26"/>
          <w:szCs w:val="26"/>
          <w:rtl/>
          <w:lang w:bidi="ar-EG"/>
        </w:rPr>
        <w:t>شهادة  من كلية العلوم – جامعة الطائف على المساهمة فى إثراء النشاط العلمى من خلال إلقاء محاضرة بعنوان ( استخدامات جهاز تحليل الصورة فى البيولوجى).</w:t>
      </w:r>
    </w:p>
    <w:p w:rsidR="00B0010D" w:rsidRPr="00C83658" w:rsidRDefault="00B0010D" w:rsidP="00B0010D">
      <w:pPr>
        <w:pStyle w:val="a6"/>
        <w:spacing w:line="360" w:lineRule="auto"/>
        <w:ind w:left="869"/>
        <w:rPr>
          <w:sz w:val="26"/>
          <w:szCs w:val="26"/>
          <w:lang w:bidi="ar-EG"/>
        </w:rPr>
      </w:pPr>
    </w:p>
    <w:p w:rsidR="00B0010D" w:rsidRPr="00C83658" w:rsidRDefault="00B0010D" w:rsidP="00B0010D">
      <w:pPr>
        <w:bidi/>
        <w:spacing w:line="360" w:lineRule="auto"/>
        <w:ind w:left="540" w:hanging="540"/>
        <w:jc w:val="center"/>
        <w:rPr>
          <w:b/>
          <w:bCs/>
          <w:sz w:val="26"/>
          <w:szCs w:val="26"/>
        </w:rPr>
      </w:pPr>
      <w:r w:rsidRPr="00C83658">
        <w:rPr>
          <w:b/>
          <w:bCs/>
          <w:sz w:val="26"/>
          <w:szCs w:val="26"/>
          <w:rtl/>
          <w:lang w:bidi="ar-EG"/>
        </w:rPr>
        <w:t>قائمة الأبحاث المنشور</w:t>
      </w:r>
      <w:r w:rsidRPr="00C83658">
        <w:rPr>
          <w:b/>
          <w:bCs/>
          <w:sz w:val="26"/>
          <w:szCs w:val="26"/>
          <w:rtl/>
        </w:rPr>
        <w:t>ة</w:t>
      </w:r>
    </w:p>
    <w:p w:rsidR="00B0010D" w:rsidRPr="00C83658" w:rsidRDefault="00B0010D" w:rsidP="00B0010D">
      <w:pPr>
        <w:spacing w:line="360" w:lineRule="auto"/>
        <w:ind w:left="547" w:hanging="547"/>
        <w:jc w:val="lowKashida"/>
        <w:rPr>
          <w:sz w:val="26"/>
          <w:szCs w:val="26"/>
        </w:rPr>
      </w:pPr>
      <w:r w:rsidRPr="00C83658">
        <w:rPr>
          <w:b/>
          <w:bCs/>
          <w:sz w:val="26"/>
          <w:szCs w:val="26"/>
        </w:rPr>
        <w:t xml:space="preserve">1- </w:t>
      </w:r>
      <w:r w:rsidRPr="00C83658">
        <w:rPr>
          <w:sz w:val="26"/>
          <w:szCs w:val="26"/>
        </w:rPr>
        <w:t>Shawki, N.A. and</w:t>
      </w:r>
      <w:r w:rsidRPr="00C83658">
        <w:rPr>
          <w:b/>
          <w:bCs/>
          <w:sz w:val="26"/>
          <w:szCs w:val="26"/>
        </w:rPr>
        <w:t xml:space="preserve"> Abdel-Rahman, G. H. (1998a): </w:t>
      </w:r>
      <w:r w:rsidRPr="00C83658">
        <w:rPr>
          <w:sz w:val="26"/>
          <w:szCs w:val="26"/>
        </w:rPr>
        <w:t xml:space="preserve">Functional morphology of the hyoid skeleton of the Cattle egret, </w:t>
      </w:r>
      <w:r w:rsidRPr="00C83658">
        <w:rPr>
          <w:i/>
          <w:iCs/>
          <w:sz w:val="26"/>
          <w:szCs w:val="26"/>
        </w:rPr>
        <w:t>Bubulcus ibis</w:t>
      </w:r>
      <w:r w:rsidRPr="00C83658">
        <w:rPr>
          <w:sz w:val="26"/>
          <w:szCs w:val="26"/>
        </w:rPr>
        <w:t xml:space="preserve">. (Aves). J. Egyp. </w:t>
      </w:r>
      <w:smartTag w:uri="urn:schemas-microsoft-com:office:smarttags" w:element="country-region">
        <w:smartTag w:uri="urn:schemas-microsoft-com:office:smarttags" w:element="place">
          <w:r w:rsidRPr="00C83658">
            <w:rPr>
              <w:sz w:val="26"/>
              <w:szCs w:val="26"/>
            </w:rPr>
            <w:t>Ger.</w:t>
          </w:r>
        </w:smartTag>
      </w:smartTag>
      <w:r w:rsidRPr="00C83658">
        <w:rPr>
          <w:sz w:val="26"/>
          <w:szCs w:val="26"/>
        </w:rPr>
        <w:t xml:space="preserve"> Soc. Zool., 26(B): 91-111.</w:t>
      </w:r>
    </w:p>
    <w:p w:rsidR="00B0010D" w:rsidRPr="00C83658" w:rsidRDefault="00B0010D" w:rsidP="00B0010D">
      <w:pPr>
        <w:spacing w:line="360" w:lineRule="auto"/>
        <w:ind w:left="540" w:hanging="540"/>
        <w:jc w:val="lowKashida"/>
        <w:rPr>
          <w:sz w:val="26"/>
          <w:szCs w:val="26"/>
        </w:rPr>
      </w:pPr>
      <w:r w:rsidRPr="00C83658">
        <w:rPr>
          <w:b/>
          <w:bCs/>
          <w:sz w:val="26"/>
          <w:szCs w:val="26"/>
        </w:rPr>
        <w:t>2 -</w:t>
      </w:r>
      <w:r w:rsidRPr="00C83658">
        <w:rPr>
          <w:sz w:val="26"/>
          <w:szCs w:val="26"/>
        </w:rPr>
        <w:t xml:space="preserve"> Shawki, N.A. and</w:t>
      </w:r>
      <w:r w:rsidRPr="00C83658">
        <w:rPr>
          <w:b/>
          <w:bCs/>
          <w:sz w:val="26"/>
          <w:szCs w:val="26"/>
        </w:rPr>
        <w:t xml:space="preserve"> Abdel-Rahman, G. H. (1998b): </w:t>
      </w:r>
      <w:r w:rsidRPr="00C83658">
        <w:rPr>
          <w:sz w:val="26"/>
          <w:szCs w:val="26"/>
        </w:rPr>
        <w:t xml:space="preserve">A correlation between the amino acid content and functional morphology of the keratinized structure of the feeding apparatus of the Cattle egret, </w:t>
      </w:r>
      <w:r w:rsidRPr="00C83658">
        <w:rPr>
          <w:i/>
          <w:iCs/>
          <w:sz w:val="26"/>
          <w:szCs w:val="26"/>
        </w:rPr>
        <w:t>Bubulcus ibis</w:t>
      </w:r>
      <w:r w:rsidRPr="00C83658">
        <w:rPr>
          <w:sz w:val="26"/>
          <w:szCs w:val="26"/>
        </w:rPr>
        <w:t xml:space="preserve">. (Aves). J. Egyp. </w:t>
      </w:r>
      <w:smartTag w:uri="urn:schemas-microsoft-com:office:smarttags" w:element="country-region">
        <w:smartTag w:uri="urn:schemas-microsoft-com:office:smarttags" w:element="place">
          <w:r w:rsidRPr="00C83658">
            <w:rPr>
              <w:sz w:val="26"/>
              <w:szCs w:val="26"/>
            </w:rPr>
            <w:t>Ger.</w:t>
          </w:r>
        </w:smartTag>
      </w:smartTag>
      <w:r w:rsidRPr="00C83658">
        <w:rPr>
          <w:sz w:val="26"/>
          <w:szCs w:val="26"/>
        </w:rPr>
        <w:t xml:space="preserve"> Soc. Zool., 27(B): 31-33.</w:t>
      </w:r>
    </w:p>
    <w:p w:rsidR="00B0010D" w:rsidRPr="00C83658" w:rsidRDefault="00B0010D" w:rsidP="00B0010D">
      <w:pPr>
        <w:spacing w:line="360" w:lineRule="auto"/>
        <w:ind w:left="540" w:hanging="540"/>
        <w:jc w:val="lowKashida"/>
        <w:rPr>
          <w:sz w:val="26"/>
          <w:szCs w:val="26"/>
        </w:rPr>
      </w:pPr>
      <w:r w:rsidRPr="00C83658">
        <w:rPr>
          <w:b/>
          <w:bCs/>
          <w:sz w:val="26"/>
          <w:szCs w:val="26"/>
        </w:rPr>
        <w:t xml:space="preserve">3- </w:t>
      </w:r>
      <w:r w:rsidRPr="00C83658">
        <w:rPr>
          <w:sz w:val="26"/>
          <w:szCs w:val="26"/>
        </w:rPr>
        <w:t>Shawki, N.A. and</w:t>
      </w:r>
      <w:r w:rsidRPr="00C83658">
        <w:rPr>
          <w:b/>
          <w:bCs/>
          <w:sz w:val="26"/>
          <w:szCs w:val="26"/>
        </w:rPr>
        <w:t xml:space="preserve"> Abdel-Rahman, G. H. (1999):</w:t>
      </w:r>
      <w:r w:rsidRPr="00C83658">
        <w:rPr>
          <w:sz w:val="26"/>
          <w:szCs w:val="26"/>
        </w:rPr>
        <w:t xml:space="preserve"> The functional morphology of the lingual apparatus of the Cattle egret, </w:t>
      </w:r>
      <w:r w:rsidRPr="00C83658">
        <w:rPr>
          <w:i/>
          <w:iCs/>
          <w:sz w:val="26"/>
          <w:szCs w:val="26"/>
        </w:rPr>
        <w:t>Bubulcus ibis</w:t>
      </w:r>
      <w:r w:rsidRPr="00C83658">
        <w:rPr>
          <w:sz w:val="26"/>
          <w:szCs w:val="26"/>
        </w:rPr>
        <w:t>. (Aves). J. Union Arab Bio., 9(A): 22-38.</w:t>
      </w:r>
    </w:p>
    <w:p w:rsidR="00B0010D" w:rsidRPr="00C83658" w:rsidRDefault="00B0010D" w:rsidP="00B0010D">
      <w:pPr>
        <w:spacing w:line="360" w:lineRule="auto"/>
        <w:ind w:left="547" w:hanging="547"/>
        <w:jc w:val="lowKashida"/>
        <w:rPr>
          <w:sz w:val="26"/>
          <w:szCs w:val="26"/>
        </w:rPr>
      </w:pPr>
      <w:r w:rsidRPr="00C83658">
        <w:rPr>
          <w:b/>
          <w:bCs/>
          <w:sz w:val="26"/>
          <w:szCs w:val="26"/>
        </w:rPr>
        <w:t xml:space="preserve">4- </w:t>
      </w:r>
      <w:r w:rsidRPr="00C83658">
        <w:rPr>
          <w:sz w:val="26"/>
          <w:szCs w:val="26"/>
        </w:rPr>
        <w:t>Starck, J. M. and</w:t>
      </w:r>
      <w:r w:rsidRPr="00C83658">
        <w:rPr>
          <w:b/>
          <w:bCs/>
          <w:sz w:val="26"/>
          <w:szCs w:val="26"/>
        </w:rPr>
        <w:t xml:space="preserve"> Abdel-Rahman, G. H. (2003):</w:t>
      </w:r>
      <w:r w:rsidRPr="00C83658">
        <w:rPr>
          <w:sz w:val="26"/>
          <w:szCs w:val="26"/>
        </w:rPr>
        <w:t xml:space="preserve"> Phenotypic flexibility of structure and function of the digestive system of Japanese quail, </w:t>
      </w:r>
      <w:r w:rsidRPr="00C83658">
        <w:rPr>
          <w:i/>
          <w:iCs/>
          <w:sz w:val="26"/>
          <w:szCs w:val="26"/>
        </w:rPr>
        <w:t>Coturnix japonica</w:t>
      </w:r>
      <w:r w:rsidRPr="00C83658">
        <w:rPr>
          <w:sz w:val="26"/>
          <w:szCs w:val="26"/>
        </w:rPr>
        <w:t>. J. Exper. Biology, 206,1887-1897.</w:t>
      </w:r>
    </w:p>
    <w:p w:rsidR="00B0010D" w:rsidRPr="00C83658" w:rsidRDefault="00B0010D" w:rsidP="00B0010D">
      <w:pPr>
        <w:spacing w:line="360" w:lineRule="auto"/>
        <w:ind w:left="540" w:hanging="540"/>
        <w:jc w:val="lowKashida"/>
        <w:rPr>
          <w:i/>
          <w:iCs/>
          <w:spacing w:val="-4"/>
          <w:sz w:val="26"/>
          <w:szCs w:val="26"/>
        </w:rPr>
      </w:pPr>
      <w:r w:rsidRPr="00C83658">
        <w:rPr>
          <w:b/>
          <w:bCs/>
          <w:sz w:val="26"/>
          <w:szCs w:val="26"/>
        </w:rPr>
        <w:t xml:space="preserve">5- </w:t>
      </w:r>
      <w:r w:rsidRPr="00C83658">
        <w:rPr>
          <w:spacing w:val="-4"/>
          <w:sz w:val="26"/>
          <w:szCs w:val="26"/>
        </w:rPr>
        <w:t>Shawki, N.A.; Starck, J. M. and</w:t>
      </w:r>
      <w:r w:rsidRPr="00C83658">
        <w:rPr>
          <w:b/>
          <w:bCs/>
          <w:spacing w:val="-4"/>
          <w:sz w:val="26"/>
          <w:szCs w:val="26"/>
        </w:rPr>
        <w:t xml:space="preserve"> Abdel-Rahman, G. H. (2004a):</w:t>
      </w:r>
      <w:r w:rsidRPr="00C83658">
        <w:rPr>
          <w:spacing w:val="-4"/>
          <w:sz w:val="26"/>
          <w:szCs w:val="26"/>
        </w:rPr>
        <w:t xml:space="preserve"> Comparative anatomical studies on the alimentary tract of the African Collard Dove, </w:t>
      </w:r>
      <w:r w:rsidRPr="00C83658">
        <w:rPr>
          <w:i/>
          <w:iCs/>
          <w:spacing w:val="-4"/>
          <w:sz w:val="26"/>
          <w:szCs w:val="26"/>
        </w:rPr>
        <w:t>Streptopelia rosiogrisea</w:t>
      </w:r>
      <w:r w:rsidRPr="00C83658">
        <w:rPr>
          <w:spacing w:val="-4"/>
          <w:sz w:val="26"/>
          <w:szCs w:val="26"/>
        </w:rPr>
        <w:t xml:space="preserve"> and the Japanese quail, </w:t>
      </w:r>
      <w:r w:rsidRPr="00C83658">
        <w:rPr>
          <w:i/>
          <w:iCs/>
          <w:spacing w:val="-4"/>
          <w:sz w:val="26"/>
          <w:szCs w:val="26"/>
        </w:rPr>
        <w:t xml:space="preserve">Coturnix japonica. </w:t>
      </w:r>
      <w:r w:rsidRPr="00C83658">
        <w:rPr>
          <w:spacing w:val="-4"/>
          <w:sz w:val="26"/>
          <w:szCs w:val="26"/>
        </w:rPr>
        <w:t>1- Morphology and Histology</w:t>
      </w:r>
      <w:r w:rsidRPr="00C83658">
        <w:rPr>
          <w:i/>
          <w:iCs/>
          <w:spacing w:val="-4"/>
          <w:sz w:val="26"/>
          <w:szCs w:val="26"/>
        </w:rPr>
        <w:t xml:space="preserve">. </w:t>
      </w:r>
      <w:r w:rsidRPr="00C83658">
        <w:rPr>
          <w:spacing w:val="-4"/>
          <w:sz w:val="26"/>
          <w:szCs w:val="26"/>
        </w:rPr>
        <w:t>Bull. Fac. Sci, Assiut Univ. 32(2).</w:t>
      </w:r>
    </w:p>
    <w:p w:rsidR="00B0010D" w:rsidRPr="00C83658" w:rsidRDefault="00B0010D" w:rsidP="00B0010D">
      <w:pPr>
        <w:spacing w:line="360" w:lineRule="auto"/>
        <w:ind w:left="540" w:hanging="540"/>
        <w:jc w:val="lowKashida"/>
        <w:rPr>
          <w:i/>
          <w:iCs/>
          <w:sz w:val="26"/>
          <w:szCs w:val="26"/>
        </w:rPr>
      </w:pPr>
      <w:r w:rsidRPr="00C83658">
        <w:rPr>
          <w:sz w:val="26"/>
          <w:szCs w:val="26"/>
        </w:rPr>
        <w:t>6</w:t>
      </w:r>
      <w:r w:rsidRPr="00C83658">
        <w:rPr>
          <w:b/>
          <w:bCs/>
          <w:sz w:val="26"/>
          <w:szCs w:val="26"/>
        </w:rPr>
        <w:t>-</w:t>
      </w:r>
      <w:r w:rsidRPr="00C83658">
        <w:rPr>
          <w:i/>
          <w:iCs/>
          <w:sz w:val="26"/>
          <w:szCs w:val="26"/>
        </w:rPr>
        <w:t xml:space="preserve"> </w:t>
      </w:r>
      <w:r w:rsidRPr="00C83658">
        <w:rPr>
          <w:sz w:val="26"/>
          <w:szCs w:val="26"/>
        </w:rPr>
        <w:t>Shawki, N.A. and</w:t>
      </w:r>
      <w:r w:rsidRPr="00C83658">
        <w:rPr>
          <w:b/>
          <w:bCs/>
          <w:sz w:val="26"/>
          <w:szCs w:val="26"/>
        </w:rPr>
        <w:t xml:space="preserve"> Abdel-Rahman, G. H. (2004b):</w:t>
      </w:r>
      <w:r w:rsidRPr="00C83658">
        <w:rPr>
          <w:sz w:val="26"/>
          <w:szCs w:val="26"/>
        </w:rPr>
        <w:t xml:space="preserve"> Comparative anatomical studies on the alimentary tract of the African Collard Dove, </w:t>
      </w:r>
      <w:r w:rsidRPr="00C83658">
        <w:rPr>
          <w:i/>
          <w:iCs/>
          <w:sz w:val="26"/>
          <w:szCs w:val="26"/>
        </w:rPr>
        <w:t>Streptopelia rosiogrisea</w:t>
      </w:r>
      <w:r w:rsidRPr="00C83658">
        <w:rPr>
          <w:sz w:val="26"/>
          <w:szCs w:val="26"/>
        </w:rPr>
        <w:t xml:space="preserve"> and the Japanese quail, </w:t>
      </w:r>
      <w:r w:rsidRPr="00C83658">
        <w:rPr>
          <w:i/>
          <w:iCs/>
          <w:sz w:val="26"/>
          <w:szCs w:val="26"/>
        </w:rPr>
        <w:t>Coturnix japonica</w:t>
      </w:r>
      <w:r w:rsidRPr="00C83658">
        <w:rPr>
          <w:sz w:val="26"/>
          <w:szCs w:val="26"/>
        </w:rPr>
        <w:t>.2-</w:t>
      </w:r>
      <w:r w:rsidRPr="00C83658">
        <w:rPr>
          <w:i/>
          <w:iCs/>
          <w:sz w:val="26"/>
          <w:szCs w:val="26"/>
        </w:rPr>
        <w:t xml:space="preserve"> </w:t>
      </w:r>
      <w:r w:rsidRPr="00C83658">
        <w:rPr>
          <w:sz w:val="26"/>
          <w:szCs w:val="26"/>
        </w:rPr>
        <w:t>Morphometry of the dove</w:t>
      </w:r>
      <w:r w:rsidRPr="00C83658">
        <w:rPr>
          <w:i/>
          <w:iCs/>
          <w:sz w:val="26"/>
          <w:szCs w:val="26"/>
        </w:rPr>
        <w:t xml:space="preserve">.  </w:t>
      </w:r>
      <w:r w:rsidRPr="00C83658">
        <w:rPr>
          <w:sz w:val="26"/>
          <w:szCs w:val="26"/>
        </w:rPr>
        <w:t>Bull. Fac. Sci, Assiut Univ. 32(2).</w:t>
      </w:r>
    </w:p>
    <w:p w:rsidR="00B0010D" w:rsidRPr="00C83658" w:rsidRDefault="00B0010D" w:rsidP="00B0010D">
      <w:pPr>
        <w:spacing w:line="360" w:lineRule="auto"/>
        <w:ind w:left="540" w:hanging="540"/>
        <w:jc w:val="lowKashida"/>
        <w:rPr>
          <w:sz w:val="26"/>
          <w:szCs w:val="26"/>
        </w:rPr>
      </w:pPr>
      <w:r w:rsidRPr="00C83658">
        <w:rPr>
          <w:b/>
          <w:bCs/>
          <w:sz w:val="26"/>
          <w:szCs w:val="26"/>
        </w:rPr>
        <w:lastRenderedPageBreak/>
        <w:t>7-</w:t>
      </w:r>
      <w:r w:rsidRPr="00C83658">
        <w:rPr>
          <w:i/>
          <w:iCs/>
          <w:sz w:val="26"/>
          <w:szCs w:val="26"/>
        </w:rPr>
        <w:t xml:space="preserve"> </w:t>
      </w:r>
      <w:r w:rsidRPr="00C83658">
        <w:rPr>
          <w:sz w:val="26"/>
          <w:szCs w:val="26"/>
        </w:rPr>
        <w:t>Shawki, N.A. and</w:t>
      </w:r>
      <w:r w:rsidRPr="00C83658">
        <w:rPr>
          <w:b/>
          <w:bCs/>
          <w:sz w:val="26"/>
          <w:szCs w:val="26"/>
        </w:rPr>
        <w:t xml:space="preserve"> Abdel-Rahman, G .H. (2004c):</w:t>
      </w:r>
      <w:r w:rsidRPr="00C83658">
        <w:rPr>
          <w:sz w:val="26"/>
          <w:szCs w:val="26"/>
        </w:rPr>
        <w:t xml:space="preserve"> Comparative anatomical studies on the alimentary tract of the African Collard Dove, </w:t>
      </w:r>
      <w:r w:rsidRPr="00C83658">
        <w:rPr>
          <w:i/>
          <w:iCs/>
          <w:sz w:val="26"/>
          <w:szCs w:val="26"/>
        </w:rPr>
        <w:t>Streptopelia rosiogrisea</w:t>
      </w:r>
      <w:r w:rsidRPr="00C83658">
        <w:rPr>
          <w:sz w:val="26"/>
          <w:szCs w:val="26"/>
        </w:rPr>
        <w:t xml:space="preserve"> and the Japanese quail, </w:t>
      </w:r>
      <w:r w:rsidRPr="00C83658">
        <w:rPr>
          <w:i/>
          <w:iCs/>
          <w:sz w:val="26"/>
          <w:szCs w:val="26"/>
        </w:rPr>
        <w:t xml:space="preserve">Coturnix japonica. </w:t>
      </w:r>
      <w:r w:rsidRPr="00C83658">
        <w:rPr>
          <w:sz w:val="26"/>
          <w:szCs w:val="26"/>
        </w:rPr>
        <w:t>3- Morphometry of the quail.</w:t>
      </w:r>
      <w:r w:rsidRPr="00C83658">
        <w:rPr>
          <w:i/>
          <w:iCs/>
          <w:sz w:val="26"/>
          <w:szCs w:val="26"/>
        </w:rPr>
        <w:t xml:space="preserve"> </w:t>
      </w:r>
      <w:r w:rsidRPr="00C83658">
        <w:rPr>
          <w:sz w:val="26"/>
          <w:szCs w:val="26"/>
        </w:rPr>
        <w:t>Bull. Fac. Sci, Assiut Univ. 32(2).</w:t>
      </w:r>
    </w:p>
    <w:p w:rsidR="00B0010D" w:rsidRPr="00C83658" w:rsidRDefault="00B0010D" w:rsidP="00B0010D">
      <w:pPr>
        <w:spacing w:line="360" w:lineRule="auto"/>
        <w:ind w:left="547" w:hanging="547"/>
        <w:jc w:val="lowKashida"/>
        <w:rPr>
          <w:sz w:val="26"/>
          <w:szCs w:val="26"/>
        </w:rPr>
      </w:pPr>
      <w:r w:rsidRPr="00C83658">
        <w:rPr>
          <w:sz w:val="26"/>
          <w:szCs w:val="26"/>
        </w:rPr>
        <w:t>8-</w:t>
      </w:r>
      <w:r w:rsidRPr="00C83658">
        <w:rPr>
          <w:i/>
          <w:iCs/>
          <w:sz w:val="26"/>
          <w:szCs w:val="26"/>
        </w:rPr>
        <w:t xml:space="preserve">. </w:t>
      </w:r>
      <w:r w:rsidRPr="00C83658">
        <w:rPr>
          <w:sz w:val="26"/>
          <w:szCs w:val="26"/>
        </w:rPr>
        <w:t>Mekkawy, I. A. and</w:t>
      </w:r>
      <w:r w:rsidRPr="00C83658">
        <w:rPr>
          <w:b/>
          <w:bCs/>
          <w:sz w:val="26"/>
          <w:szCs w:val="26"/>
        </w:rPr>
        <w:t xml:space="preserve">  Abde-Rahman G. H. (2005) : </w:t>
      </w:r>
      <w:r w:rsidRPr="00C83658">
        <w:rPr>
          <w:sz w:val="26"/>
          <w:szCs w:val="26"/>
        </w:rPr>
        <w:t xml:space="preserve">Comparative study of Scales of five species of Family Scaridae from the Red Sea, Hurghada, Egypt with emphasis to their functional morphology. </w:t>
      </w:r>
      <w:smartTag w:uri="urn:schemas-microsoft-com:office:smarttags" w:element="country-region">
        <w:smartTag w:uri="urn:schemas-microsoft-com:office:smarttags" w:element="place">
          <w:r w:rsidRPr="00C83658">
            <w:rPr>
              <w:sz w:val="26"/>
              <w:szCs w:val="26"/>
            </w:rPr>
            <w:t>Egypt</w:t>
          </w:r>
        </w:smartTag>
      </w:smartTag>
      <w:r w:rsidRPr="00C83658">
        <w:rPr>
          <w:sz w:val="26"/>
          <w:szCs w:val="26"/>
        </w:rPr>
        <w:t xml:space="preserve">. J. Zool., 44: 421-443. 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540" w:hanging="540"/>
        <w:jc w:val="lowKashida"/>
        <w:rPr>
          <w:spacing w:val="-2"/>
          <w:sz w:val="26"/>
          <w:szCs w:val="26"/>
          <w:lang w:bidi="ar-EG"/>
        </w:rPr>
      </w:pPr>
      <w:r w:rsidRPr="00C83658">
        <w:rPr>
          <w:spacing w:val="-2"/>
          <w:sz w:val="26"/>
          <w:szCs w:val="26"/>
        </w:rPr>
        <w:t xml:space="preserve">9- El-Sokkary, G. H.; </w:t>
      </w:r>
      <w:r w:rsidRPr="00C83658">
        <w:rPr>
          <w:b/>
          <w:bCs/>
          <w:spacing w:val="-2"/>
          <w:sz w:val="26"/>
          <w:szCs w:val="26"/>
        </w:rPr>
        <w:t xml:space="preserve">Abdel-Rahman, G.H. </w:t>
      </w:r>
      <w:r w:rsidRPr="00C83658">
        <w:rPr>
          <w:spacing w:val="-2"/>
          <w:sz w:val="26"/>
          <w:szCs w:val="26"/>
        </w:rPr>
        <w:t>and Kamel, E. S.</w:t>
      </w:r>
      <w:r w:rsidRPr="00C83658">
        <w:rPr>
          <w:b/>
          <w:bCs/>
          <w:spacing w:val="-2"/>
          <w:sz w:val="26"/>
          <w:szCs w:val="26"/>
        </w:rPr>
        <w:t xml:space="preserve"> (2005):</w:t>
      </w:r>
      <w:r w:rsidRPr="00C83658">
        <w:rPr>
          <w:spacing w:val="-2"/>
          <w:sz w:val="26"/>
          <w:szCs w:val="26"/>
        </w:rPr>
        <w:t xml:space="preserve"> Melatonin protects against lead-induced hepatic and renal toxicity in male rats. Toxicology,</w:t>
      </w:r>
      <w:r w:rsidRPr="00C83658">
        <w:rPr>
          <w:spacing w:val="-2"/>
          <w:sz w:val="26"/>
          <w:szCs w:val="26"/>
          <w:lang w:bidi="ar-EG"/>
        </w:rPr>
        <w:t xml:space="preserve"> 213 : 25–33.</w:t>
      </w:r>
    </w:p>
    <w:p w:rsidR="00B0010D" w:rsidRPr="00C83658" w:rsidRDefault="00B0010D" w:rsidP="00B0010D">
      <w:pPr>
        <w:spacing w:line="360" w:lineRule="auto"/>
        <w:ind w:left="540" w:hanging="540"/>
        <w:jc w:val="lowKashida"/>
        <w:rPr>
          <w:sz w:val="26"/>
          <w:szCs w:val="26"/>
        </w:rPr>
      </w:pPr>
      <w:r w:rsidRPr="00C83658">
        <w:rPr>
          <w:sz w:val="26"/>
          <w:szCs w:val="26"/>
          <w:lang w:bidi="ar-EG"/>
        </w:rPr>
        <w:t>10-</w:t>
      </w:r>
      <w:r w:rsidRPr="00C83658">
        <w:rPr>
          <w:b/>
          <w:bCs/>
          <w:sz w:val="26"/>
          <w:szCs w:val="26"/>
          <w:lang w:bidi="ar-EG"/>
        </w:rPr>
        <w:t xml:space="preserve"> Abdel-Rahman, G. H.; </w:t>
      </w:r>
      <w:r w:rsidRPr="00C83658">
        <w:rPr>
          <w:sz w:val="26"/>
          <w:szCs w:val="26"/>
          <w:lang w:bidi="ar-EG"/>
        </w:rPr>
        <w:t xml:space="preserve">Farrag, A. H. and </w:t>
      </w:r>
      <w:r w:rsidRPr="00C83658">
        <w:rPr>
          <w:sz w:val="26"/>
          <w:szCs w:val="26"/>
        </w:rPr>
        <w:t>Al-Humiany</w:t>
      </w:r>
      <w:r w:rsidRPr="00C83658">
        <w:rPr>
          <w:sz w:val="26"/>
          <w:szCs w:val="26"/>
          <w:vertAlign w:val="superscript"/>
        </w:rPr>
        <w:t xml:space="preserve"> </w:t>
      </w:r>
      <w:r w:rsidRPr="00C83658">
        <w:rPr>
          <w:sz w:val="26"/>
          <w:szCs w:val="26"/>
        </w:rPr>
        <w:t>A. A.</w:t>
      </w:r>
      <w:r w:rsidRPr="00C83658">
        <w:rPr>
          <w:b/>
          <w:bCs/>
          <w:sz w:val="26"/>
          <w:szCs w:val="26"/>
        </w:rPr>
        <w:t xml:space="preserve"> (2006): </w:t>
      </w:r>
      <w:r w:rsidRPr="00C83658">
        <w:rPr>
          <w:sz w:val="26"/>
          <w:szCs w:val="26"/>
        </w:rPr>
        <w:t xml:space="preserve">Histomorphometrical measurements on the esophagus and glandular stomach of the African Collard Dove, </w:t>
      </w:r>
      <w:r w:rsidRPr="00C83658">
        <w:rPr>
          <w:i/>
          <w:iCs/>
          <w:sz w:val="26"/>
          <w:szCs w:val="26"/>
        </w:rPr>
        <w:t>Streptopelia roseogrisea</w:t>
      </w:r>
      <w:r w:rsidRPr="00C83658">
        <w:rPr>
          <w:sz w:val="26"/>
          <w:szCs w:val="26"/>
        </w:rPr>
        <w:t xml:space="preserve"> in relation to different diet. , </w:t>
      </w:r>
      <w:smartTag w:uri="urn:schemas-microsoft-com:office:smarttags" w:element="place">
        <w:smartTag w:uri="urn:schemas-microsoft-com:office:smarttags" w:element="PlaceName">
          <w:r w:rsidRPr="00C83658">
            <w:rPr>
              <w:sz w:val="26"/>
              <w:szCs w:val="26"/>
            </w:rPr>
            <w:t>Assiut</w:t>
          </w:r>
        </w:smartTag>
        <w:r w:rsidRPr="00C83658">
          <w:rPr>
            <w:sz w:val="26"/>
            <w:szCs w:val="26"/>
          </w:rPr>
          <w:t xml:space="preserve"> </w:t>
        </w:r>
        <w:smartTag w:uri="urn:schemas-microsoft-com:office:smarttags" w:element="PlaceType">
          <w:r w:rsidRPr="00C83658">
            <w:rPr>
              <w:sz w:val="26"/>
              <w:szCs w:val="26"/>
            </w:rPr>
            <w:t>Univ.</w:t>
          </w:r>
        </w:smartTag>
      </w:smartTag>
      <w:r w:rsidRPr="00C83658">
        <w:rPr>
          <w:sz w:val="26"/>
          <w:szCs w:val="26"/>
        </w:rPr>
        <w:t xml:space="preserve"> J. of Zoology, 35 (2): 57-69.</w:t>
      </w:r>
    </w:p>
    <w:p w:rsidR="00B0010D" w:rsidRPr="00C83658" w:rsidRDefault="00B0010D" w:rsidP="00B0010D">
      <w:pPr>
        <w:spacing w:line="360" w:lineRule="auto"/>
        <w:ind w:left="720" w:hanging="720"/>
        <w:jc w:val="lowKashida"/>
        <w:rPr>
          <w:spacing w:val="-4"/>
          <w:sz w:val="26"/>
          <w:szCs w:val="26"/>
          <w:lang w:bidi="ar-EG"/>
        </w:rPr>
      </w:pPr>
      <w:r w:rsidRPr="00C83658">
        <w:rPr>
          <w:spacing w:val="-4"/>
          <w:sz w:val="26"/>
          <w:szCs w:val="26"/>
          <w:lang w:bidi="ar-EG"/>
        </w:rPr>
        <w:t>11</w:t>
      </w:r>
      <w:r w:rsidRPr="00C83658">
        <w:rPr>
          <w:b/>
          <w:bCs/>
          <w:spacing w:val="-4"/>
          <w:sz w:val="26"/>
          <w:szCs w:val="26"/>
          <w:lang w:bidi="ar-EG"/>
        </w:rPr>
        <w:t xml:space="preserve">- </w:t>
      </w:r>
      <w:r w:rsidRPr="00C83658">
        <w:rPr>
          <w:spacing w:val="-4"/>
          <w:sz w:val="26"/>
          <w:szCs w:val="26"/>
          <w:lang w:bidi="ar-EG"/>
        </w:rPr>
        <w:t>Farrag, A. H.;</w:t>
      </w:r>
      <w:r w:rsidRPr="00C83658">
        <w:rPr>
          <w:b/>
          <w:bCs/>
          <w:spacing w:val="-4"/>
          <w:sz w:val="26"/>
          <w:szCs w:val="26"/>
          <w:lang w:bidi="ar-EG"/>
        </w:rPr>
        <w:t xml:space="preserve"> Abdel-Rahman, G. H. </w:t>
      </w:r>
      <w:r w:rsidRPr="00C83658">
        <w:rPr>
          <w:spacing w:val="-4"/>
          <w:sz w:val="26"/>
          <w:szCs w:val="26"/>
          <w:lang w:bidi="ar-EG"/>
        </w:rPr>
        <w:t>and</w:t>
      </w:r>
      <w:r w:rsidRPr="00C83658">
        <w:rPr>
          <w:b/>
          <w:bCs/>
          <w:spacing w:val="-4"/>
          <w:sz w:val="26"/>
          <w:szCs w:val="26"/>
          <w:lang w:bidi="ar-EG"/>
        </w:rPr>
        <w:t xml:space="preserve"> </w:t>
      </w:r>
      <w:r w:rsidRPr="00C83658">
        <w:rPr>
          <w:spacing w:val="-4"/>
          <w:sz w:val="26"/>
          <w:szCs w:val="26"/>
          <w:lang w:bidi="ar-EG"/>
        </w:rPr>
        <w:t>Abdel-Galil, M. M.</w:t>
      </w:r>
      <w:r w:rsidRPr="00C83658">
        <w:rPr>
          <w:b/>
          <w:bCs/>
          <w:spacing w:val="-4"/>
          <w:sz w:val="26"/>
          <w:szCs w:val="26"/>
          <w:lang w:bidi="ar-EG"/>
        </w:rPr>
        <w:t xml:space="preserve"> (2006): </w:t>
      </w:r>
      <w:r w:rsidRPr="00C83658">
        <w:rPr>
          <w:spacing w:val="-4"/>
          <w:sz w:val="26"/>
          <w:szCs w:val="26"/>
          <w:lang w:bidi="ar-EG"/>
        </w:rPr>
        <w:t>Evaluation of the protective effect of probiotics against deoxynivalenol induced hepatic toxicity in mice. The Egyptian medical Journal of the National Research centre, 5(2):17-23.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20" w:hanging="720"/>
        <w:jc w:val="lowKashida"/>
        <w:rPr>
          <w:sz w:val="26"/>
          <w:szCs w:val="26"/>
          <w:lang w:bidi="ar-EG"/>
        </w:rPr>
      </w:pPr>
      <w:r w:rsidRPr="00C83658">
        <w:rPr>
          <w:sz w:val="26"/>
          <w:szCs w:val="26"/>
          <w:lang w:bidi="ar-EG"/>
        </w:rPr>
        <w:t>12</w:t>
      </w:r>
      <w:r w:rsidRPr="00C83658">
        <w:rPr>
          <w:b/>
          <w:bCs/>
          <w:sz w:val="26"/>
          <w:szCs w:val="26"/>
          <w:lang w:bidi="ar-EG"/>
        </w:rPr>
        <w:t xml:space="preserve">- Abdel-Rahman, G. H.; </w:t>
      </w:r>
      <w:r w:rsidRPr="00C83658">
        <w:rPr>
          <w:sz w:val="26"/>
          <w:szCs w:val="26"/>
          <w:lang w:bidi="ar-EG"/>
        </w:rPr>
        <w:t xml:space="preserve">Farrag, A. H.; El Sharkawy, S. L. and Abdel Aal, W. E. </w:t>
      </w:r>
      <w:r w:rsidRPr="00C83658">
        <w:rPr>
          <w:b/>
          <w:bCs/>
          <w:sz w:val="26"/>
          <w:szCs w:val="26"/>
          <w:lang w:bidi="ar-EG"/>
        </w:rPr>
        <w:t>(2006</w:t>
      </w:r>
      <w:r w:rsidRPr="00C83658">
        <w:rPr>
          <w:sz w:val="26"/>
          <w:szCs w:val="26"/>
          <w:lang w:bidi="ar-EG"/>
        </w:rPr>
        <w:t>): Effects of Profenofos on Andioxidant Enzymes Activities and Gastric Mucosa in Rats. Journal of the Society  for Medical Research , 1(2):123-129.</w:t>
      </w:r>
    </w:p>
    <w:p w:rsidR="00B0010D" w:rsidRPr="00C83658" w:rsidRDefault="00B0010D" w:rsidP="00B0010D">
      <w:pPr>
        <w:spacing w:before="120" w:after="120" w:line="360" w:lineRule="auto"/>
        <w:ind w:left="720" w:hanging="720"/>
        <w:jc w:val="lowKashida"/>
        <w:rPr>
          <w:sz w:val="26"/>
          <w:szCs w:val="26"/>
        </w:rPr>
      </w:pPr>
      <w:r w:rsidRPr="00C83658">
        <w:rPr>
          <w:sz w:val="26"/>
          <w:szCs w:val="26"/>
        </w:rPr>
        <w:t>13</w:t>
      </w:r>
      <w:r w:rsidRPr="00C83658">
        <w:rPr>
          <w:b/>
          <w:bCs/>
          <w:sz w:val="26"/>
          <w:szCs w:val="26"/>
        </w:rPr>
        <w:t>-Abdel-Rahman, G. H. (2007)</w:t>
      </w:r>
      <w:r w:rsidRPr="00C83658">
        <w:rPr>
          <w:sz w:val="26"/>
          <w:szCs w:val="26"/>
        </w:rPr>
        <w:t>:</w:t>
      </w:r>
      <w:r w:rsidRPr="00C83658">
        <w:rPr>
          <w:b/>
          <w:bCs/>
          <w:sz w:val="26"/>
          <w:szCs w:val="26"/>
        </w:rPr>
        <w:t xml:space="preserve"> </w:t>
      </w:r>
      <w:r w:rsidRPr="00C83658">
        <w:rPr>
          <w:sz w:val="26"/>
          <w:szCs w:val="26"/>
        </w:rPr>
        <w:t xml:space="preserve">Morphometrical and scanning electron microscopy studies on the lingual epithelium of two birds with different feeding habits. J. Egypt. </w:t>
      </w:r>
      <w:smartTag w:uri="urn:schemas-microsoft-com:office:smarttags" w:element="country-region">
        <w:smartTag w:uri="urn:schemas-microsoft-com:office:smarttags" w:element="place">
          <w:r w:rsidRPr="00C83658">
            <w:rPr>
              <w:sz w:val="26"/>
              <w:szCs w:val="26"/>
            </w:rPr>
            <w:t>Ger.</w:t>
          </w:r>
        </w:smartTag>
      </w:smartTag>
      <w:r w:rsidRPr="00C83658">
        <w:rPr>
          <w:sz w:val="26"/>
          <w:szCs w:val="26"/>
        </w:rPr>
        <w:t xml:space="preserve"> Soc. Zool., 53(C): 49-65.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20" w:hanging="720"/>
        <w:jc w:val="lowKashida"/>
        <w:rPr>
          <w:spacing w:val="-2"/>
          <w:sz w:val="26"/>
          <w:szCs w:val="26"/>
        </w:rPr>
      </w:pPr>
      <w:r w:rsidRPr="00C83658">
        <w:rPr>
          <w:spacing w:val="-2"/>
          <w:sz w:val="26"/>
          <w:szCs w:val="26"/>
          <w:lang w:bidi="ar-EG"/>
        </w:rPr>
        <w:t>14</w:t>
      </w:r>
      <w:r w:rsidRPr="00C83658">
        <w:rPr>
          <w:b/>
          <w:bCs/>
          <w:spacing w:val="-2"/>
          <w:sz w:val="26"/>
          <w:szCs w:val="26"/>
          <w:lang w:bidi="ar-EG"/>
        </w:rPr>
        <w:t xml:space="preserve">- </w:t>
      </w:r>
      <w:r w:rsidRPr="00C83658">
        <w:rPr>
          <w:spacing w:val="-2"/>
          <w:sz w:val="26"/>
          <w:szCs w:val="26"/>
          <w:lang w:bidi="ar-EG"/>
        </w:rPr>
        <w:t>Farrag, A. H.; Mahdy, K. A. ;</w:t>
      </w:r>
      <w:r w:rsidRPr="00C83658">
        <w:rPr>
          <w:b/>
          <w:bCs/>
          <w:spacing w:val="-2"/>
          <w:sz w:val="26"/>
          <w:szCs w:val="26"/>
          <w:lang w:bidi="ar-EG"/>
        </w:rPr>
        <w:t xml:space="preserve"> Abdel-Rahman, G. H.; </w:t>
      </w:r>
      <w:r w:rsidRPr="00C83658">
        <w:rPr>
          <w:spacing w:val="-2"/>
          <w:sz w:val="26"/>
          <w:szCs w:val="26"/>
          <w:lang w:bidi="ar-EG"/>
        </w:rPr>
        <w:t>and</w:t>
      </w:r>
      <w:r w:rsidRPr="00C83658">
        <w:rPr>
          <w:b/>
          <w:bCs/>
          <w:spacing w:val="-2"/>
          <w:sz w:val="26"/>
          <w:szCs w:val="26"/>
          <w:lang w:bidi="ar-EG"/>
        </w:rPr>
        <w:t xml:space="preserve"> </w:t>
      </w:r>
      <w:r w:rsidRPr="00C83658">
        <w:rPr>
          <w:spacing w:val="-2"/>
          <w:sz w:val="26"/>
          <w:szCs w:val="26"/>
          <w:lang w:bidi="ar-EG"/>
        </w:rPr>
        <w:t>Osfor, M. M.</w:t>
      </w:r>
      <w:r w:rsidRPr="00C83658">
        <w:rPr>
          <w:b/>
          <w:bCs/>
          <w:spacing w:val="-2"/>
          <w:sz w:val="26"/>
          <w:szCs w:val="26"/>
          <w:lang w:bidi="ar-EG"/>
        </w:rPr>
        <w:t xml:space="preserve"> (2007):</w:t>
      </w:r>
      <w:r w:rsidRPr="00C83658">
        <w:rPr>
          <w:spacing w:val="-2"/>
          <w:sz w:val="26"/>
          <w:szCs w:val="26"/>
          <w:lang w:bidi="ar-EG"/>
        </w:rPr>
        <w:t xml:space="preserve"> Protective effect of </w:t>
      </w:r>
      <w:r w:rsidRPr="00C83658">
        <w:rPr>
          <w:i/>
          <w:iCs/>
          <w:spacing w:val="-2"/>
          <w:sz w:val="26"/>
          <w:szCs w:val="26"/>
          <w:lang w:bidi="ar-EG"/>
        </w:rPr>
        <w:t>Nigella satifa</w:t>
      </w:r>
      <w:r w:rsidRPr="00C83658">
        <w:rPr>
          <w:spacing w:val="-2"/>
          <w:sz w:val="26"/>
          <w:szCs w:val="26"/>
          <w:lang w:bidi="ar-EG"/>
        </w:rPr>
        <w:t xml:space="preserve"> seeds against Lead-induced hepatorenal damage in male rats.</w:t>
      </w:r>
      <w:r w:rsidRPr="00C83658">
        <w:rPr>
          <w:spacing w:val="-2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83658">
            <w:rPr>
              <w:spacing w:val="-2"/>
              <w:sz w:val="26"/>
              <w:szCs w:val="26"/>
            </w:rPr>
            <w:t>Pakistan</w:t>
          </w:r>
        </w:smartTag>
      </w:smartTag>
      <w:r w:rsidRPr="00C83658">
        <w:rPr>
          <w:spacing w:val="-2"/>
          <w:sz w:val="26"/>
          <w:szCs w:val="26"/>
        </w:rPr>
        <w:t xml:space="preserve"> Journal of Biological Science, 10(17): 2809-2816.</w:t>
      </w:r>
    </w:p>
    <w:p w:rsidR="00B0010D" w:rsidRPr="00C83658" w:rsidRDefault="00B0010D" w:rsidP="00B0010D">
      <w:pPr>
        <w:spacing w:before="120" w:after="120" w:line="360" w:lineRule="auto"/>
        <w:ind w:left="720" w:hanging="720"/>
        <w:jc w:val="lowKashida"/>
        <w:rPr>
          <w:sz w:val="26"/>
          <w:szCs w:val="26"/>
        </w:rPr>
      </w:pPr>
      <w:r w:rsidRPr="00C83658">
        <w:rPr>
          <w:sz w:val="26"/>
          <w:szCs w:val="26"/>
        </w:rPr>
        <w:t>15-</w:t>
      </w:r>
      <w:r w:rsidRPr="00C83658">
        <w:rPr>
          <w:b/>
          <w:bCs/>
          <w:sz w:val="26"/>
          <w:szCs w:val="26"/>
        </w:rPr>
        <w:t xml:space="preserve"> </w:t>
      </w:r>
      <w:r w:rsidRPr="00C83658">
        <w:rPr>
          <w:b/>
          <w:bCs/>
          <w:spacing w:val="-2"/>
          <w:sz w:val="26"/>
          <w:szCs w:val="26"/>
        </w:rPr>
        <w:t>Abdel-Rahman, G. H. (2008)</w:t>
      </w:r>
      <w:r w:rsidRPr="00C83658">
        <w:rPr>
          <w:spacing w:val="-2"/>
          <w:sz w:val="26"/>
          <w:szCs w:val="26"/>
        </w:rPr>
        <w:t xml:space="preserve">: Protective effects of the </w:t>
      </w:r>
      <w:r w:rsidRPr="00C83658">
        <w:rPr>
          <w:i/>
          <w:iCs/>
          <w:spacing w:val="-2"/>
          <w:sz w:val="26"/>
          <w:szCs w:val="26"/>
        </w:rPr>
        <w:t>Cassia roxburghii</w:t>
      </w:r>
      <w:r w:rsidRPr="00C83658">
        <w:rPr>
          <w:spacing w:val="-2"/>
          <w:sz w:val="26"/>
          <w:szCs w:val="26"/>
        </w:rPr>
        <w:t xml:space="preserve"> extract on carbon tetrachloride-induced liver and kidney toxicity in rats. J. Egyptian-German </w:t>
      </w:r>
      <w:smartTag w:uri="urn:schemas-microsoft-com:office:smarttags" w:element="place">
        <w:r w:rsidRPr="00C83658">
          <w:rPr>
            <w:spacing w:val="-2"/>
            <w:sz w:val="26"/>
            <w:szCs w:val="26"/>
          </w:rPr>
          <w:t>Union</w:t>
        </w:r>
      </w:smartTag>
      <w:r w:rsidRPr="00C83658">
        <w:rPr>
          <w:spacing w:val="-2"/>
          <w:sz w:val="26"/>
          <w:szCs w:val="26"/>
        </w:rPr>
        <w:t xml:space="preserve"> of Life Sciences, 55(C): 245-259.</w:t>
      </w:r>
    </w:p>
    <w:p w:rsidR="00B0010D" w:rsidRPr="00C83658" w:rsidRDefault="00B0010D" w:rsidP="00B0010D">
      <w:pPr>
        <w:spacing w:before="120" w:after="120" w:line="360" w:lineRule="auto"/>
        <w:ind w:left="720" w:hanging="720"/>
        <w:jc w:val="lowKashida"/>
        <w:rPr>
          <w:sz w:val="26"/>
          <w:szCs w:val="26"/>
        </w:rPr>
      </w:pPr>
      <w:r w:rsidRPr="00C83658">
        <w:rPr>
          <w:sz w:val="26"/>
          <w:szCs w:val="26"/>
        </w:rPr>
        <w:t>16</w:t>
      </w:r>
      <w:r w:rsidRPr="00C83658">
        <w:rPr>
          <w:b/>
          <w:bCs/>
          <w:sz w:val="26"/>
          <w:szCs w:val="26"/>
        </w:rPr>
        <w:t xml:space="preserve">- </w:t>
      </w:r>
      <w:r w:rsidRPr="00C83658">
        <w:rPr>
          <w:sz w:val="26"/>
          <w:szCs w:val="26"/>
          <w:lang w:bidi="ar-EG"/>
        </w:rPr>
        <w:t>Farrag, A. H.;</w:t>
      </w:r>
      <w:r w:rsidRPr="00C83658">
        <w:rPr>
          <w:b/>
          <w:bCs/>
          <w:sz w:val="26"/>
          <w:szCs w:val="26"/>
          <w:lang w:bidi="ar-EG"/>
        </w:rPr>
        <w:t xml:space="preserve"> Abdel-Rahman, G. H.</w:t>
      </w:r>
      <w:r w:rsidRPr="00C83658">
        <w:rPr>
          <w:b/>
          <w:bCs/>
          <w:sz w:val="26"/>
          <w:szCs w:val="26"/>
        </w:rPr>
        <w:t xml:space="preserve"> </w:t>
      </w:r>
      <w:r w:rsidRPr="00C83658">
        <w:rPr>
          <w:sz w:val="26"/>
          <w:szCs w:val="26"/>
        </w:rPr>
        <w:t>and Sayed, A. H.</w:t>
      </w:r>
      <w:r w:rsidRPr="00C83658">
        <w:rPr>
          <w:b/>
          <w:bCs/>
          <w:sz w:val="26"/>
          <w:szCs w:val="26"/>
        </w:rPr>
        <w:t xml:space="preserve"> (2008</w:t>
      </w:r>
      <w:r w:rsidRPr="00C83658">
        <w:rPr>
          <w:sz w:val="26"/>
          <w:szCs w:val="26"/>
        </w:rPr>
        <w:t xml:space="preserve">): Effect of hypercholesterolemia on liver and pancreas of adult male albino rats and role of ginseng as a treatment. J. Egyptian-German </w:t>
      </w:r>
      <w:smartTag w:uri="urn:schemas-microsoft-com:office:smarttags" w:element="place">
        <w:r w:rsidRPr="00C83658">
          <w:rPr>
            <w:sz w:val="26"/>
            <w:szCs w:val="26"/>
          </w:rPr>
          <w:t>Union</w:t>
        </w:r>
      </w:smartTag>
      <w:r w:rsidRPr="00C83658">
        <w:rPr>
          <w:sz w:val="26"/>
          <w:szCs w:val="26"/>
        </w:rPr>
        <w:t xml:space="preserve"> of Life Sciences, 55(C): 289-313.</w:t>
      </w:r>
    </w:p>
    <w:p w:rsidR="00B0010D" w:rsidRPr="00C83658" w:rsidRDefault="00B0010D" w:rsidP="00B0010D">
      <w:pPr>
        <w:spacing w:before="120" w:after="120" w:line="360" w:lineRule="auto"/>
        <w:ind w:left="720" w:hanging="720"/>
        <w:jc w:val="lowKashida"/>
        <w:rPr>
          <w:sz w:val="26"/>
          <w:szCs w:val="26"/>
        </w:rPr>
      </w:pPr>
      <w:r w:rsidRPr="00C83658">
        <w:rPr>
          <w:sz w:val="26"/>
          <w:szCs w:val="26"/>
        </w:rPr>
        <w:t xml:space="preserve">17- </w:t>
      </w:r>
      <w:r w:rsidRPr="00C83658">
        <w:rPr>
          <w:spacing w:val="-2"/>
          <w:sz w:val="26"/>
          <w:szCs w:val="26"/>
        </w:rPr>
        <w:t>Harabawy, A. S.; Mekkawy, I. A.;</w:t>
      </w:r>
      <w:r w:rsidRPr="00C83658">
        <w:rPr>
          <w:spacing w:val="-2"/>
          <w:sz w:val="26"/>
          <w:szCs w:val="26"/>
          <w:lang w:bidi="ar-EG"/>
        </w:rPr>
        <w:t xml:space="preserve"> </w:t>
      </w:r>
      <w:r w:rsidRPr="00C83658">
        <w:rPr>
          <w:spacing w:val="-2"/>
          <w:sz w:val="26"/>
          <w:szCs w:val="26"/>
        </w:rPr>
        <w:t xml:space="preserve">Mahmoud, U. M.; </w:t>
      </w:r>
      <w:r w:rsidRPr="00C83658">
        <w:rPr>
          <w:b/>
          <w:bCs/>
          <w:spacing w:val="-2"/>
          <w:sz w:val="26"/>
          <w:szCs w:val="26"/>
          <w:lang w:bidi="ar-EG"/>
        </w:rPr>
        <w:t xml:space="preserve">Abdel-Rahman, G. H. </w:t>
      </w:r>
      <w:r w:rsidRPr="00C83658">
        <w:rPr>
          <w:spacing w:val="-2"/>
          <w:sz w:val="26"/>
          <w:szCs w:val="26"/>
          <w:lang w:bidi="ar-EG"/>
        </w:rPr>
        <w:t>and Khidr, B. M.</w:t>
      </w:r>
      <w:r w:rsidRPr="00C83658">
        <w:rPr>
          <w:spacing w:val="-2"/>
          <w:sz w:val="26"/>
          <w:szCs w:val="26"/>
        </w:rPr>
        <w:t xml:space="preserve"> </w:t>
      </w:r>
      <w:r w:rsidRPr="00C83658">
        <w:rPr>
          <w:b/>
          <w:bCs/>
          <w:spacing w:val="-2"/>
          <w:sz w:val="26"/>
          <w:szCs w:val="26"/>
        </w:rPr>
        <w:t xml:space="preserve">(2008):  </w:t>
      </w:r>
      <w:r w:rsidRPr="00C83658">
        <w:rPr>
          <w:spacing w:val="-2"/>
          <w:sz w:val="26"/>
          <w:szCs w:val="26"/>
        </w:rPr>
        <w:t xml:space="preserve">Surface Architecture of The Oropharyngeal Cavity and The Digestive Tract of </w:t>
      </w:r>
      <w:r w:rsidRPr="00C83658">
        <w:rPr>
          <w:i/>
          <w:iCs/>
          <w:spacing w:val="-2"/>
          <w:sz w:val="26"/>
          <w:szCs w:val="26"/>
        </w:rPr>
        <w:lastRenderedPageBreak/>
        <w:t>Bagrus docmak</w:t>
      </w:r>
      <w:r w:rsidRPr="00C83658">
        <w:rPr>
          <w:b/>
          <w:bCs/>
          <w:spacing w:val="-2"/>
          <w:sz w:val="26"/>
          <w:szCs w:val="26"/>
        </w:rPr>
        <w:t xml:space="preserve"> </w:t>
      </w:r>
      <w:r w:rsidRPr="00C83658">
        <w:rPr>
          <w:spacing w:val="-2"/>
          <w:sz w:val="26"/>
          <w:szCs w:val="26"/>
        </w:rPr>
        <w:t xml:space="preserve">(Forsskall, 1775) And </w:t>
      </w:r>
      <w:r w:rsidRPr="00C83658">
        <w:rPr>
          <w:i/>
          <w:iCs/>
          <w:spacing w:val="-2"/>
          <w:sz w:val="26"/>
          <w:szCs w:val="26"/>
        </w:rPr>
        <w:t xml:space="preserve">Clarias gariepinus </w:t>
      </w:r>
      <w:r w:rsidRPr="00C83658">
        <w:rPr>
          <w:spacing w:val="-2"/>
          <w:sz w:val="26"/>
          <w:szCs w:val="26"/>
        </w:rPr>
        <w:t xml:space="preserve">(Burchell,1822) ( teleosteii) From The Nile River: A Scanning Electron Microscope Study. J. Egyptian-German </w:t>
      </w:r>
      <w:smartTag w:uri="urn:schemas-microsoft-com:office:smarttags" w:element="place">
        <w:r w:rsidRPr="00C83658">
          <w:rPr>
            <w:spacing w:val="-2"/>
            <w:sz w:val="26"/>
            <w:szCs w:val="26"/>
          </w:rPr>
          <w:t>Union</w:t>
        </w:r>
      </w:smartTag>
      <w:r w:rsidRPr="00C83658">
        <w:rPr>
          <w:spacing w:val="-2"/>
          <w:sz w:val="26"/>
          <w:szCs w:val="26"/>
        </w:rPr>
        <w:t xml:space="preserve"> of Life Sciences</w:t>
      </w:r>
      <w:r w:rsidRPr="00C83658">
        <w:rPr>
          <w:sz w:val="26"/>
          <w:szCs w:val="26"/>
        </w:rPr>
        <w:t>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900" w:hanging="900"/>
        <w:jc w:val="lowKashida"/>
        <w:rPr>
          <w:b/>
          <w:bCs/>
          <w:spacing w:val="-2"/>
          <w:sz w:val="26"/>
          <w:szCs w:val="26"/>
        </w:rPr>
      </w:pPr>
      <w:r w:rsidRPr="00C83658">
        <w:rPr>
          <w:sz w:val="26"/>
          <w:szCs w:val="26"/>
        </w:rPr>
        <w:t xml:space="preserve">    18</w:t>
      </w:r>
      <w:r w:rsidRPr="00C83658">
        <w:rPr>
          <w:spacing w:val="-2"/>
          <w:sz w:val="26"/>
          <w:szCs w:val="26"/>
        </w:rPr>
        <w:t xml:space="preserve">-  Montaser, M ;  Mahfouz,  M.E.; El-Shazly, S.A.;  </w:t>
      </w:r>
      <w:r w:rsidRPr="00C83658">
        <w:rPr>
          <w:b/>
          <w:bCs/>
          <w:spacing w:val="-2"/>
          <w:sz w:val="26"/>
          <w:szCs w:val="26"/>
        </w:rPr>
        <w:t>Abdel-Rahman , G. H.,     Bakry, S. (2010):</w:t>
      </w:r>
      <w:r w:rsidRPr="00C83658">
        <w:rPr>
          <w:spacing w:val="-2"/>
          <w:sz w:val="26"/>
          <w:szCs w:val="26"/>
        </w:rPr>
        <w:t xml:space="preserve"> Toxicity of Heavy Metals on Fish at Jeddah Coast KSA:      Metallothionein expression as a biomarker and histopathological  Study on liver  and gills. World Journal of Fish and Marine Sciences 2 (3):  174-185.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851" w:hanging="851"/>
        <w:jc w:val="lowKashida"/>
        <w:rPr>
          <w:spacing w:val="-2"/>
          <w:sz w:val="26"/>
          <w:szCs w:val="26"/>
        </w:rPr>
      </w:pPr>
      <w:r w:rsidRPr="00C83658">
        <w:rPr>
          <w:spacing w:val="-2"/>
          <w:sz w:val="26"/>
          <w:szCs w:val="26"/>
        </w:rPr>
        <w:t xml:space="preserve">   19- Abdel-Hady E. K.  and  </w:t>
      </w:r>
      <w:r w:rsidRPr="00C83658">
        <w:rPr>
          <w:b/>
          <w:bCs/>
          <w:spacing w:val="-2"/>
          <w:sz w:val="26"/>
          <w:szCs w:val="26"/>
        </w:rPr>
        <w:t>Abdel-Rahman, G. H. (2011):</w:t>
      </w:r>
      <w:r w:rsidRPr="00C83658">
        <w:rPr>
          <w:spacing w:val="-2"/>
          <w:sz w:val="26"/>
          <w:szCs w:val="26"/>
        </w:rPr>
        <w:t xml:space="preserve"> Protective effect of Coenzyme Q10 on Cadmium-induced testicular damage in male rabbits. American Eurasian Journal of toxicological sciences,  3 (3): 153-160.</w:t>
      </w:r>
    </w:p>
    <w:p w:rsidR="00B0010D" w:rsidRPr="00C83658" w:rsidRDefault="00B0010D" w:rsidP="00B0010D">
      <w:pPr>
        <w:pStyle w:val="a5"/>
        <w:spacing w:before="120" w:line="360" w:lineRule="auto"/>
        <w:ind w:left="900" w:right="34" w:hanging="900"/>
        <w:rPr>
          <w:rFonts w:cs="Times New Roman"/>
          <w:sz w:val="26"/>
          <w:szCs w:val="26"/>
        </w:rPr>
      </w:pPr>
      <w:r w:rsidRPr="00C83658">
        <w:rPr>
          <w:rFonts w:cs="Times New Roman"/>
          <w:spacing w:val="-2"/>
          <w:sz w:val="26"/>
          <w:szCs w:val="26"/>
        </w:rPr>
        <w:t xml:space="preserve"> 20-</w:t>
      </w:r>
      <w:r w:rsidRPr="00C83658">
        <w:rPr>
          <w:rFonts w:eastAsia="Calibri" w:cs="Times New Roman"/>
          <w:sz w:val="26"/>
          <w:szCs w:val="26"/>
        </w:rPr>
        <w:t xml:space="preserve"> </w:t>
      </w:r>
      <w:r w:rsidRPr="00C83658">
        <w:rPr>
          <w:rFonts w:eastAsia="Calibri" w:cs="Times New Roman"/>
          <w:b/>
          <w:bCs/>
          <w:sz w:val="26"/>
          <w:szCs w:val="26"/>
        </w:rPr>
        <w:t>Abdel-Rahman</w:t>
      </w:r>
      <w:r w:rsidRPr="00C83658">
        <w:rPr>
          <w:rFonts w:cs="Times New Roman"/>
          <w:b/>
          <w:bCs/>
          <w:sz w:val="26"/>
          <w:szCs w:val="26"/>
        </w:rPr>
        <w:t>, G. H.,</w:t>
      </w:r>
      <w:r w:rsidRPr="00C83658">
        <w:rPr>
          <w:rFonts w:cs="Times New Roman"/>
          <w:sz w:val="26"/>
          <w:szCs w:val="26"/>
        </w:rPr>
        <w:t xml:space="preserve">  Farrag A. H. ,  Abdel-Aal W. E. and Sharaf</w:t>
      </w:r>
      <w:r w:rsidRPr="00C83658">
        <w:rPr>
          <w:rFonts w:cs="Times New Roman"/>
          <w:b/>
          <w:bCs/>
          <w:sz w:val="26"/>
          <w:szCs w:val="26"/>
        </w:rPr>
        <w:t xml:space="preserve">, </w:t>
      </w:r>
      <w:r w:rsidRPr="00C83658">
        <w:rPr>
          <w:rFonts w:cs="Times New Roman"/>
          <w:sz w:val="26"/>
          <w:szCs w:val="26"/>
        </w:rPr>
        <w:t>W. M</w:t>
      </w:r>
      <w:r w:rsidRPr="00C83658">
        <w:rPr>
          <w:rFonts w:cs="Times New Roman"/>
          <w:spacing w:val="-2"/>
          <w:sz w:val="26"/>
          <w:szCs w:val="26"/>
        </w:rPr>
        <w:t xml:space="preserve">. </w:t>
      </w:r>
      <w:r w:rsidRPr="00C83658">
        <w:rPr>
          <w:rFonts w:cs="Times New Roman"/>
          <w:b/>
          <w:bCs/>
          <w:spacing w:val="-2"/>
          <w:sz w:val="26"/>
          <w:szCs w:val="26"/>
        </w:rPr>
        <w:t xml:space="preserve">(2012) </w:t>
      </w:r>
      <w:r w:rsidRPr="00C83658">
        <w:rPr>
          <w:rFonts w:eastAsia="SimSun" w:cs="Times New Roman"/>
          <w:sz w:val="26"/>
          <w:szCs w:val="26"/>
        </w:rPr>
        <w:t>Histopathological and histomorphometrical  Studies on the  Effect of</w:t>
      </w:r>
      <w:r w:rsidRPr="00C83658">
        <w:rPr>
          <w:rFonts w:eastAsia="SimSun" w:cs="Times New Roman"/>
          <w:i/>
          <w:iCs/>
          <w:sz w:val="26"/>
          <w:szCs w:val="26"/>
        </w:rPr>
        <w:t xml:space="preserve">  Panax ginseng</w:t>
      </w:r>
      <w:r w:rsidRPr="00C83658">
        <w:rPr>
          <w:rFonts w:eastAsia="SimSun" w:cs="Times New Roman"/>
          <w:sz w:val="26"/>
          <w:szCs w:val="26"/>
        </w:rPr>
        <w:t xml:space="preserve"> against Polychlorinated Biphenyls-induced Liver Damage  in Male Rats. Journal of</w:t>
      </w:r>
      <w:r w:rsidRPr="00C83658">
        <w:rPr>
          <w:rFonts w:cs="Times New Roman"/>
          <w:sz w:val="26"/>
          <w:szCs w:val="26"/>
        </w:rPr>
        <w:t xml:space="preserve">  Egyptian German </w:t>
      </w:r>
      <w:smartTag w:uri="urn:schemas-microsoft-com:office:smarttags" w:element="place">
        <w:r w:rsidRPr="00C83658">
          <w:rPr>
            <w:rFonts w:cs="Times New Roman"/>
            <w:sz w:val="26"/>
            <w:szCs w:val="26"/>
          </w:rPr>
          <w:t>Union</w:t>
        </w:r>
      </w:smartTag>
      <w:r w:rsidRPr="00C83658">
        <w:rPr>
          <w:rFonts w:cs="Times New Roman"/>
          <w:sz w:val="26"/>
          <w:szCs w:val="26"/>
        </w:rPr>
        <w:t xml:space="preserve"> of    Life Science</w:t>
      </w:r>
      <w:r w:rsidRPr="00C83658">
        <w:rPr>
          <w:rFonts w:eastAsia="SimSun" w:cs="Times New Roman"/>
          <w:sz w:val="26"/>
          <w:szCs w:val="26"/>
        </w:rPr>
        <w:t>, vol. 54 ( C).</w:t>
      </w:r>
    </w:p>
    <w:p w:rsidR="00B0010D" w:rsidRPr="00C83658" w:rsidRDefault="00B0010D" w:rsidP="00B0010D">
      <w:pPr>
        <w:pStyle w:val="a6"/>
        <w:autoSpaceDE w:val="0"/>
        <w:autoSpaceDN w:val="0"/>
        <w:bidi w:val="0"/>
        <w:adjustRightInd w:val="0"/>
        <w:spacing w:line="360" w:lineRule="auto"/>
        <w:ind w:hanging="578"/>
        <w:jc w:val="both"/>
        <w:rPr>
          <w:rFonts w:eastAsia="Calibri"/>
          <w:sz w:val="26"/>
          <w:szCs w:val="26"/>
        </w:rPr>
      </w:pPr>
      <w:r w:rsidRPr="00C83658">
        <w:rPr>
          <w:spacing w:val="-2"/>
          <w:sz w:val="26"/>
          <w:szCs w:val="26"/>
        </w:rPr>
        <w:t xml:space="preserve">21- </w:t>
      </w:r>
      <w:r w:rsidRPr="00C83658">
        <w:rPr>
          <w:rFonts w:eastAsia="Calibri"/>
          <w:b/>
          <w:bCs/>
          <w:sz w:val="26"/>
          <w:szCs w:val="26"/>
        </w:rPr>
        <w:t>Abdel-Rahman, G. H.</w:t>
      </w:r>
      <w:r w:rsidRPr="00C83658">
        <w:rPr>
          <w:rFonts w:eastAsia="Calibri"/>
          <w:sz w:val="26"/>
          <w:szCs w:val="26"/>
        </w:rPr>
        <w:t xml:space="preserve"> and Abdel-Hady E. K. </w:t>
      </w:r>
      <w:r w:rsidRPr="00C83658">
        <w:rPr>
          <w:rFonts w:eastAsia="Calibri"/>
          <w:b/>
          <w:bCs/>
          <w:sz w:val="26"/>
          <w:szCs w:val="26"/>
        </w:rPr>
        <w:t>(2012)</w:t>
      </w:r>
      <w:r w:rsidRPr="00C83658">
        <w:rPr>
          <w:rFonts w:eastAsia="Calibri"/>
          <w:sz w:val="26"/>
          <w:szCs w:val="26"/>
        </w:rPr>
        <w:t xml:space="preserve"> :  Protective role of melatonin against Chromium-induced nephrotoxicity in male rabbits. Global veterinaria. 9(2): 25-231.</w:t>
      </w:r>
    </w:p>
    <w:p w:rsidR="00B0010D" w:rsidRPr="00C83658" w:rsidRDefault="00B0010D" w:rsidP="00B0010D">
      <w:pPr>
        <w:pStyle w:val="a5"/>
        <w:spacing w:before="120" w:line="360" w:lineRule="auto"/>
        <w:ind w:left="709" w:right="34" w:hanging="709"/>
        <w:rPr>
          <w:rFonts w:cs="Times New Roman"/>
          <w:sz w:val="26"/>
          <w:szCs w:val="26"/>
        </w:rPr>
      </w:pPr>
      <w:r w:rsidRPr="00C83658">
        <w:rPr>
          <w:rFonts w:eastAsia="SimSun" w:cs="Times New Roman"/>
          <w:sz w:val="26"/>
          <w:szCs w:val="26"/>
        </w:rPr>
        <w:t xml:space="preserve">22- </w:t>
      </w:r>
      <w:r w:rsidRPr="00C83658">
        <w:rPr>
          <w:rFonts w:eastAsia="Calibri" w:cs="Times New Roman"/>
          <w:b/>
          <w:bCs/>
          <w:sz w:val="26"/>
          <w:szCs w:val="26"/>
        </w:rPr>
        <w:t>Abdel-Rahman</w:t>
      </w:r>
      <w:r w:rsidRPr="00C83658">
        <w:rPr>
          <w:rFonts w:cs="Times New Roman"/>
          <w:b/>
          <w:bCs/>
          <w:sz w:val="26"/>
          <w:szCs w:val="26"/>
        </w:rPr>
        <w:t>, G. H.,</w:t>
      </w:r>
      <w:r w:rsidRPr="00C83658">
        <w:rPr>
          <w:rFonts w:cs="Times New Roman"/>
          <w:sz w:val="26"/>
          <w:szCs w:val="26"/>
        </w:rPr>
        <w:t xml:space="preserve">  and Mohamed Y. Shobrak</w:t>
      </w:r>
      <w:r w:rsidRPr="00C83658">
        <w:rPr>
          <w:rFonts w:eastAsia="Calibri" w:cs="Times New Roman"/>
          <w:sz w:val="26"/>
          <w:szCs w:val="26"/>
        </w:rPr>
        <w:t xml:space="preserve"> </w:t>
      </w:r>
      <w:r w:rsidRPr="00C83658">
        <w:rPr>
          <w:rFonts w:cs="Times New Roman"/>
          <w:b/>
          <w:bCs/>
          <w:spacing w:val="-2"/>
          <w:sz w:val="26"/>
          <w:szCs w:val="26"/>
        </w:rPr>
        <w:t xml:space="preserve">(2012) </w:t>
      </w:r>
      <w:r w:rsidRPr="00C83658">
        <w:rPr>
          <w:rFonts w:cs="Times New Roman"/>
          <w:spacing w:val="-2"/>
          <w:sz w:val="26"/>
          <w:szCs w:val="26"/>
        </w:rPr>
        <w:t xml:space="preserve">: </w:t>
      </w:r>
      <w:r w:rsidRPr="00C83658">
        <w:rPr>
          <w:rFonts w:eastAsia="Calibri" w:cs="Times New Roman"/>
          <w:sz w:val="26"/>
          <w:szCs w:val="26"/>
        </w:rPr>
        <w:t xml:space="preserve">Functional Morphology of the Tongue and lingual epithelium of the </w:t>
      </w:r>
      <w:r w:rsidRPr="00C83658">
        <w:rPr>
          <w:rFonts w:cs="Times New Roman"/>
          <w:sz w:val="26"/>
          <w:szCs w:val="26"/>
          <w:lang/>
        </w:rPr>
        <w:t>Macqueen's Bustard</w:t>
      </w:r>
      <w:r w:rsidRPr="00C83658">
        <w:rPr>
          <w:rStyle w:val="binomial"/>
          <w:rFonts w:cs="Times New Roman"/>
          <w:i/>
          <w:iCs/>
          <w:sz w:val="26"/>
          <w:szCs w:val="26"/>
        </w:rPr>
        <w:t xml:space="preserve"> </w:t>
      </w:r>
      <w:r w:rsidRPr="00C83658">
        <w:rPr>
          <w:rFonts w:cs="Times New Roman"/>
          <w:i/>
          <w:iCs/>
          <w:sz w:val="26"/>
          <w:szCs w:val="26"/>
        </w:rPr>
        <w:t xml:space="preserve">Chlamydotis macqueenii  </w:t>
      </w:r>
      <w:r w:rsidRPr="00C83658">
        <w:rPr>
          <w:rFonts w:cs="Times New Roman"/>
          <w:sz w:val="26"/>
          <w:szCs w:val="26"/>
        </w:rPr>
        <w:t>In relation to food and feeding habit.</w:t>
      </w:r>
      <w:r w:rsidRPr="00C83658">
        <w:rPr>
          <w:rFonts w:eastAsia="SimSun" w:cs="Times New Roman"/>
          <w:sz w:val="26"/>
          <w:szCs w:val="26"/>
        </w:rPr>
        <w:t xml:space="preserve"> Journal of</w:t>
      </w:r>
      <w:r w:rsidRPr="00C83658">
        <w:rPr>
          <w:rFonts w:cs="Times New Roman"/>
          <w:sz w:val="26"/>
          <w:szCs w:val="26"/>
        </w:rPr>
        <w:t xml:space="preserve">  Egyptian German </w:t>
      </w:r>
      <w:smartTag w:uri="urn:schemas-microsoft-com:office:smarttags" w:element="place">
        <w:r w:rsidRPr="00C83658">
          <w:rPr>
            <w:rFonts w:cs="Times New Roman"/>
            <w:sz w:val="26"/>
            <w:szCs w:val="26"/>
          </w:rPr>
          <w:t>Union</w:t>
        </w:r>
      </w:smartTag>
      <w:r w:rsidRPr="00C83658">
        <w:rPr>
          <w:rFonts w:cs="Times New Roman"/>
          <w:sz w:val="26"/>
          <w:szCs w:val="26"/>
        </w:rPr>
        <w:t xml:space="preserve"> of   Life Science</w:t>
      </w:r>
      <w:r w:rsidRPr="00C83658">
        <w:rPr>
          <w:rFonts w:eastAsia="SimSun" w:cs="Times New Roman"/>
          <w:sz w:val="26"/>
          <w:szCs w:val="26"/>
        </w:rPr>
        <w:t>, Vol. 54  B).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6"/>
          <w:szCs w:val="26"/>
        </w:rPr>
      </w:pPr>
      <w:r w:rsidRPr="00C83658">
        <w:rPr>
          <w:sz w:val="26"/>
          <w:szCs w:val="26"/>
        </w:rPr>
        <w:t>23- Attia, H. F.; Soliman M. M. ;</w:t>
      </w:r>
      <w:r w:rsidRPr="00C83658">
        <w:rPr>
          <w:rFonts w:eastAsia="Calibri"/>
          <w:b/>
          <w:bCs/>
          <w:sz w:val="26"/>
          <w:szCs w:val="26"/>
        </w:rPr>
        <w:t xml:space="preserve"> Abdel-Rahman</w:t>
      </w:r>
      <w:r w:rsidRPr="00C83658">
        <w:rPr>
          <w:b/>
          <w:bCs/>
          <w:sz w:val="26"/>
          <w:szCs w:val="26"/>
        </w:rPr>
        <w:t>, G. H</w:t>
      </w:r>
      <w:r w:rsidRPr="00C83658">
        <w:rPr>
          <w:sz w:val="26"/>
          <w:szCs w:val="26"/>
        </w:rPr>
        <w:t xml:space="preserve"> .; Nassan M. A.; Ismail S. A.; Farouk, M. and Solcan C</w:t>
      </w:r>
      <w:r w:rsidRPr="00C83658">
        <w:rPr>
          <w:b/>
          <w:bCs/>
          <w:sz w:val="26"/>
          <w:szCs w:val="26"/>
        </w:rPr>
        <w:t>. (2013):</w:t>
      </w:r>
      <w:r w:rsidRPr="00C83658">
        <w:rPr>
          <w:sz w:val="26"/>
          <w:szCs w:val="26"/>
        </w:rPr>
        <w:t xml:space="preserve">  Hepatoprotective Effect Of N-Acetylcystiene On The Toxic Hazards Of Titanium Dioxide Nanoparticles. American Journal of Pharmacology and Toxicology 8 (4): 141-147.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6"/>
          <w:szCs w:val="26"/>
        </w:rPr>
      </w:pPr>
      <w:r w:rsidRPr="00C83658">
        <w:rPr>
          <w:sz w:val="26"/>
          <w:szCs w:val="26"/>
        </w:rPr>
        <w:t>24-</w:t>
      </w:r>
      <w:r w:rsidRPr="00C83658">
        <w:rPr>
          <w:rFonts w:eastAsia="Times New Roman+FPEF"/>
          <w:sz w:val="26"/>
          <w:szCs w:val="26"/>
        </w:rPr>
        <w:t xml:space="preserve"> </w:t>
      </w:r>
      <w:r w:rsidRPr="00C83658">
        <w:rPr>
          <w:sz w:val="26"/>
          <w:szCs w:val="26"/>
        </w:rPr>
        <w:t xml:space="preserve">Abdel-Hady, S. K. and </w:t>
      </w:r>
      <w:r w:rsidRPr="00C83658">
        <w:rPr>
          <w:b/>
          <w:bCs/>
          <w:sz w:val="26"/>
          <w:szCs w:val="26"/>
        </w:rPr>
        <w:t>Abdel-Rahman, G. H. (2013):</w:t>
      </w:r>
      <w:r w:rsidRPr="00C83658">
        <w:rPr>
          <w:sz w:val="26"/>
          <w:szCs w:val="26"/>
        </w:rPr>
        <w:t xml:space="preserve"> Protective Role of Coenzyme Q10 against Paraquat Induced Hepatotoxicity in Male Rats. Life Science Journal ;10(1)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6"/>
          <w:szCs w:val="26"/>
        </w:rPr>
      </w:pPr>
      <w:r w:rsidRPr="00C83658">
        <w:rPr>
          <w:sz w:val="26"/>
          <w:szCs w:val="26"/>
        </w:rPr>
        <w:t xml:space="preserve">25- </w:t>
      </w:r>
      <w:r w:rsidRPr="00C83658">
        <w:rPr>
          <w:b/>
          <w:bCs/>
          <w:sz w:val="26"/>
          <w:szCs w:val="26"/>
        </w:rPr>
        <w:t>Abdel-Rahman, G. H.;</w:t>
      </w:r>
      <w:r w:rsidRPr="00C83658">
        <w:rPr>
          <w:sz w:val="26"/>
          <w:szCs w:val="26"/>
        </w:rPr>
        <w:t xml:space="preserve"> Abdel-Hady, S. K and Al- Harbi M.S. (</w:t>
      </w:r>
      <w:r w:rsidRPr="00C83658">
        <w:rPr>
          <w:b/>
          <w:bCs/>
          <w:sz w:val="26"/>
          <w:szCs w:val="26"/>
        </w:rPr>
        <w:t xml:space="preserve">2013) : </w:t>
      </w:r>
      <w:r w:rsidRPr="00C83658">
        <w:rPr>
          <w:sz w:val="26"/>
          <w:szCs w:val="26"/>
        </w:rPr>
        <w:t>Silymarin Ameliorates Cisplatin-Induced Hepatotoxicity in Male Rabbits. Life Science Journal ;10(1)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6"/>
          <w:szCs w:val="26"/>
        </w:rPr>
      </w:pPr>
      <w:r w:rsidRPr="00C83658">
        <w:rPr>
          <w:sz w:val="26"/>
          <w:szCs w:val="26"/>
        </w:rPr>
        <w:t xml:space="preserve">26- </w:t>
      </w:r>
      <w:r w:rsidRPr="00C83658">
        <w:rPr>
          <w:rFonts w:eastAsia="Calibri"/>
          <w:sz w:val="26"/>
          <w:szCs w:val="26"/>
        </w:rPr>
        <w:t xml:space="preserve">Attia, H. F. and </w:t>
      </w:r>
      <w:r w:rsidRPr="00C83658">
        <w:rPr>
          <w:rFonts w:eastAsia="Calibri"/>
          <w:b/>
          <w:bCs/>
          <w:sz w:val="26"/>
          <w:szCs w:val="26"/>
        </w:rPr>
        <w:t xml:space="preserve">Abdel-Rahman, G. H. </w:t>
      </w:r>
      <w:r w:rsidRPr="00C83658">
        <w:rPr>
          <w:b/>
          <w:bCs/>
          <w:sz w:val="26"/>
          <w:szCs w:val="26"/>
        </w:rPr>
        <w:t>(2013):</w:t>
      </w:r>
      <w:r w:rsidRPr="00C83658">
        <w:rPr>
          <w:sz w:val="26"/>
          <w:szCs w:val="26"/>
        </w:rPr>
        <w:t xml:space="preserve"> Histological, Morphometric And Ultrastructure Of The Buffalo's Adrenal Gland. Lucrări Ştiinţifice - seria Medicină Veterinară, vol. 56(62-72).</w:t>
      </w:r>
    </w:p>
    <w:p w:rsidR="00B0010D" w:rsidRPr="00C83658" w:rsidRDefault="00B0010D" w:rsidP="00B0010D">
      <w:pPr>
        <w:pStyle w:val="a6"/>
        <w:autoSpaceDE w:val="0"/>
        <w:autoSpaceDN w:val="0"/>
        <w:bidi w:val="0"/>
        <w:adjustRightInd w:val="0"/>
        <w:spacing w:line="360" w:lineRule="auto"/>
        <w:ind w:hanging="720"/>
        <w:jc w:val="both"/>
        <w:rPr>
          <w:rFonts w:eastAsia="Calibri"/>
          <w:sz w:val="26"/>
          <w:szCs w:val="26"/>
        </w:rPr>
      </w:pPr>
      <w:r w:rsidRPr="00C83658">
        <w:rPr>
          <w:sz w:val="26"/>
          <w:szCs w:val="26"/>
        </w:rPr>
        <w:lastRenderedPageBreak/>
        <w:t xml:space="preserve">27 - </w:t>
      </w:r>
      <w:r w:rsidRPr="00C83658">
        <w:rPr>
          <w:rFonts w:eastAsia="Calibri"/>
          <w:sz w:val="26"/>
          <w:szCs w:val="26"/>
        </w:rPr>
        <w:t xml:space="preserve">Attia, H. F. and </w:t>
      </w:r>
      <w:r w:rsidRPr="00C83658">
        <w:rPr>
          <w:rFonts w:eastAsia="Calibri"/>
          <w:b/>
          <w:bCs/>
          <w:sz w:val="26"/>
          <w:szCs w:val="26"/>
        </w:rPr>
        <w:t xml:space="preserve">Abdel-Rahman, G. H. </w:t>
      </w:r>
      <w:r w:rsidRPr="00C83658">
        <w:rPr>
          <w:rFonts w:eastAsia="Calibri"/>
          <w:sz w:val="26"/>
          <w:szCs w:val="26"/>
        </w:rPr>
        <w:t xml:space="preserve">; Nassan, M. A. and Biomy, A. </w:t>
      </w:r>
      <w:r w:rsidRPr="00C83658">
        <w:rPr>
          <w:rFonts w:eastAsia="Calibri"/>
          <w:b/>
          <w:bCs/>
          <w:sz w:val="26"/>
          <w:szCs w:val="26"/>
        </w:rPr>
        <w:t xml:space="preserve">  </w:t>
      </w:r>
      <w:r w:rsidRPr="00C83658">
        <w:rPr>
          <w:b/>
          <w:bCs/>
          <w:sz w:val="26"/>
          <w:szCs w:val="26"/>
        </w:rPr>
        <w:t>(2013):</w:t>
      </w:r>
      <w:r w:rsidRPr="00C83658">
        <w:rPr>
          <w:sz w:val="26"/>
          <w:szCs w:val="26"/>
        </w:rPr>
        <w:t xml:space="preserve">  </w:t>
      </w:r>
      <w:r w:rsidRPr="00C83658">
        <w:rPr>
          <w:rFonts w:eastAsia="Calibri"/>
          <w:sz w:val="26"/>
          <w:szCs w:val="26"/>
        </w:rPr>
        <w:t xml:space="preserve">Immunohistochemical Evaluation of Bcl-2 Oncoprotein in Buffalo’s Adrenal Gland. </w:t>
      </w:r>
      <w:r w:rsidRPr="00C83658">
        <w:rPr>
          <w:sz w:val="26"/>
          <w:szCs w:val="26"/>
        </w:rPr>
        <w:t xml:space="preserve"> </w:t>
      </w:r>
      <w:r w:rsidRPr="00C83658">
        <w:rPr>
          <w:rStyle w:val="A00"/>
          <w:sz w:val="26"/>
          <w:szCs w:val="26"/>
        </w:rPr>
        <w:t>Journal of Cytology and Histolgy, 4:1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6"/>
          <w:szCs w:val="26"/>
          <w:rtl/>
        </w:rPr>
      </w:pPr>
      <w:r w:rsidRPr="00C83658">
        <w:rPr>
          <w:rFonts w:eastAsia="Calibri"/>
          <w:sz w:val="26"/>
          <w:szCs w:val="26"/>
        </w:rPr>
        <w:t>28</w:t>
      </w:r>
      <w:r w:rsidRPr="00C83658">
        <w:rPr>
          <w:rFonts w:eastAsia="Calibri"/>
          <w:b/>
          <w:bCs/>
          <w:sz w:val="26"/>
          <w:szCs w:val="26"/>
        </w:rPr>
        <w:t>-Abdel-Rahman</w:t>
      </w:r>
      <w:r w:rsidRPr="00C83658">
        <w:rPr>
          <w:b/>
          <w:bCs/>
          <w:sz w:val="26"/>
          <w:szCs w:val="26"/>
        </w:rPr>
        <w:t>, G. H.,  (2014)</w:t>
      </w:r>
      <w:r w:rsidRPr="00C83658">
        <w:rPr>
          <w:sz w:val="26"/>
          <w:szCs w:val="26"/>
        </w:rPr>
        <w:t xml:space="preserve"> : Taurine Attenuates Hepatic And Cardiac Damage and Apoptosis In Rabbits Fed A High-Fat Diet. OnLine Journal of Biological Sciences 14 (1): 12-20.</w:t>
      </w:r>
    </w:p>
    <w:p w:rsidR="00B0010D" w:rsidRPr="00C83658" w:rsidRDefault="00B0010D" w:rsidP="00B0010D">
      <w:pPr>
        <w:pStyle w:val="Default"/>
        <w:spacing w:line="360" w:lineRule="auto"/>
        <w:ind w:left="810" w:hanging="810"/>
        <w:jc w:val="both"/>
        <w:rPr>
          <w:color w:val="auto"/>
          <w:sz w:val="26"/>
          <w:szCs w:val="26"/>
          <w:rtl/>
        </w:rPr>
      </w:pPr>
      <w:r w:rsidRPr="00C83658">
        <w:rPr>
          <w:sz w:val="26"/>
          <w:szCs w:val="26"/>
        </w:rPr>
        <w:t xml:space="preserve">29- </w:t>
      </w:r>
      <w:r w:rsidRPr="00C83658">
        <w:rPr>
          <w:b/>
          <w:bCs/>
          <w:sz w:val="26"/>
          <w:szCs w:val="26"/>
        </w:rPr>
        <w:t xml:space="preserve"> </w:t>
      </w:r>
      <w:r w:rsidRPr="00C83658">
        <w:rPr>
          <w:color w:val="auto"/>
          <w:sz w:val="26"/>
          <w:szCs w:val="26"/>
        </w:rPr>
        <w:t xml:space="preserve">Shobrak,, M. Y. and </w:t>
      </w:r>
      <w:r w:rsidRPr="00C83658">
        <w:rPr>
          <w:b/>
          <w:bCs/>
          <w:color w:val="auto"/>
          <w:sz w:val="26"/>
          <w:szCs w:val="26"/>
        </w:rPr>
        <w:t>Abdel-Rahman , G. H</w:t>
      </w:r>
      <w:r w:rsidRPr="00C83658">
        <w:rPr>
          <w:color w:val="auto"/>
          <w:sz w:val="26"/>
          <w:szCs w:val="26"/>
        </w:rPr>
        <w:t xml:space="preserve">. (2014):  Lingual structure of the tongue of the common kestrel </w:t>
      </w:r>
      <w:r w:rsidRPr="00C83658">
        <w:rPr>
          <w:i/>
          <w:iCs/>
          <w:color w:val="auto"/>
          <w:sz w:val="26"/>
          <w:szCs w:val="26"/>
        </w:rPr>
        <w:t>(falco tinnunculus)</w:t>
      </w:r>
      <w:r w:rsidRPr="00C83658">
        <w:rPr>
          <w:color w:val="auto"/>
          <w:sz w:val="26"/>
          <w:szCs w:val="26"/>
        </w:rPr>
        <w:t xml:space="preserve"> in relation to food intake. Lucrări Ştiinţifice – Seria Medicină Veterinară, 57 (3-4): 83-90.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</w:p>
    <w:p w:rsidR="00B0010D" w:rsidRPr="00C83658" w:rsidRDefault="00B0010D" w:rsidP="00B0010D">
      <w:pPr>
        <w:autoSpaceDE w:val="0"/>
        <w:autoSpaceDN w:val="0"/>
        <w:adjustRightInd w:val="0"/>
        <w:spacing w:line="480" w:lineRule="auto"/>
        <w:rPr>
          <w:b/>
          <w:bCs/>
          <w:sz w:val="26"/>
          <w:szCs w:val="26"/>
        </w:rPr>
      </w:pPr>
    </w:p>
    <w:p w:rsidR="00B0010D" w:rsidRPr="00C83658" w:rsidRDefault="00B0010D" w:rsidP="00B0010D">
      <w:pPr>
        <w:pStyle w:val="Default"/>
        <w:spacing w:line="360" w:lineRule="auto"/>
        <w:jc w:val="both"/>
        <w:rPr>
          <w:color w:val="auto"/>
          <w:sz w:val="26"/>
          <w:szCs w:val="26"/>
          <w:lang w:bidi="ar-SY"/>
        </w:rPr>
      </w:pPr>
      <w:r w:rsidRPr="00C83658">
        <w:rPr>
          <w:sz w:val="26"/>
          <w:szCs w:val="26"/>
          <w:rtl/>
          <w:lang w:bidi="ar-SY"/>
        </w:rPr>
        <w:t xml:space="preserve"> </w:t>
      </w: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6"/>
          <w:szCs w:val="26"/>
        </w:rPr>
      </w:pPr>
    </w:p>
    <w:p w:rsidR="00B0010D" w:rsidRPr="00C83658" w:rsidRDefault="00B0010D" w:rsidP="00B0010D">
      <w:pPr>
        <w:spacing w:before="120" w:after="120" w:line="360" w:lineRule="auto"/>
        <w:ind w:left="709" w:hanging="709"/>
        <w:jc w:val="both"/>
        <w:rPr>
          <w:sz w:val="26"/>
          <w:szCs w:val="26"/>
        </w:rPr>
      </w:pPr>
    </w:p>
    <w:p w:rsidR="00B0010D" w:rsidRPr="00C83658" w:rsidRDefault="00B0010D" w:rsidP="00B0010D">
      <w:pPr>
        <w:pStyle w:val="a5"/>
        <w:spacing w:before="120" w:line="240" w:lineRule="auto"/>
        <w:ind w:right="34" w:firstLine="0"/>
        <w:rPr>
          <w:rFonts w:eastAsia="SimSun" w:cs="Times New Roman"/>
          <w:sz w:val="26"/>
          <w:szCs w:val="26"/>
          <w:lang/>
        </w:rPr>
      </w:pPr>
    </w:p>
    <w:p w:rsidR="00B0010D" w:rsidRPr="00C83658" w:rsidRDefault="00B0010D" w:rsidP="00B0010D">
      <w:pPr>
        <w:autoSpaceDE w:val="0"/>
        <w:autoSpaceDN w:val="0"/>
        <w:adjustRightInd w:val="0"/>
        <w:spacing w:line="360" w:lineRule="auto"/>
        <w:jc w:val="lowKashida"/>
        <w:rPr>
          <w:spacing w:val="-2"/>
          <w:sz w:val="26"/>
          <w:szCs w:val="26"/>
        </w:rPr>
      </w:pPr>
    </w:p>
    <w:p w:rsidR="00B0010D" w:rsidRPr="00C83658" w:rsidRDefault="00B0010D" w:rsidP="00B0010D">
      <w:pPr>
        <w:spacing w:before="120" w:after="120" w:line="360" w:lineRule="auto"/>
        <w:ind w:left="720" w:hanging="720"/>
        <w:jc w:val="lowKashida"/>
        <w:rPr>
          <w:spacing w:val="-2"/>
          <w:sz w:val="26"/>
          <w:szCs w:val="26"/>
        </w:rPr>
      </w:pPr>
    </w:p>
    <w:p w:rsidR="00B0010D" w:rsidRPr="00C83658" w:rsidRDefault="00B0010D" w:rsidP="00B0010D">
      <w:pPr>
        <w:bidi/>
        <w:spacing w:line="360" w:lineRule="auto"/>
        <w:rPr>
          <w:sz w:val="26"/>
          <w:szCs w:val="26"/>
          <w:rtl/>
          <w:lang w:val="fr-FR"/>
        </w:rPr>
      </w:pPr>
    </w:p>
    <w:p w:rsidR="009E6C44" w:rsidRDefault="009E6C44">
      <w:pPr>
        <w:rPr>
          <w:rFonts w:hint="cs"/>
          <w:rtl/>
        </w:rPr>
      </w:pPr>
    </w:p>
    <w:sectPr w:rsidR="009E6C44" w:rsidSect="003A292B">
      <w:footerReference w:type="even" r:id="rId6"/>
      <w:footerReference w:type="default" r:id="rId7"/>
      <w:pgSz w:w="11909" w:h="16834" w:code="9"/>
      <w:pgMar w:top="794" w:right="851" w:bottom="794" w:left="7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44" w:rsidRDefault="00727A97" w:rsidP="00AB66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2844" w:rsidRDefault="00727A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44" w:rsidRDefault="00727A97" w:rsidP="00C031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EB2844" w:rsidRDefault="00727A9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18"/>
    <w:multiLevelType w:val="hybridMultilevel"/>
    <w:tmpl w:val="A5E605CA"/>
    <w:lvl w:ilvl="0" w:tplc="EE9C6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C1DCA"/>
    <w:multiLevelType w:val="hybridMultilevel"/>
    <w:tmpl w:val="00D89B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10229"/>
    <w:multiLevelType w:val="hybridMultilevel"/>
    <w:tmpl w:val="780AB7FE"/>
    <w:lvl w:ilvl="0" w:tplc="F5F66A46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>
    <w:nsid w:val="4E5C60F9"/>
    <w:multiLevelType w:val="hybridMultilevel"/>
    <w:tmpl w:val="F1CA7E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850BBB"/>
    <w:multiLevelType w:val="hybridMultilevel"/>
    <w:tmpl w:val="D794E04A"/>
    <w:lvl w:ilvl="0" w:tplc="BBB246F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B6C0D"/>
    <w:multiLevelType w:val="hybridMultilevel"/>
    <w:tmpl w:val="38489358"/>
    <w:lvl w:ilvl="0" w:tplc="3F786B5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05B49"/>
    <w:multiLevelType w:val="hybridMultilevel"/>
    <w:tmpl w:val="CCBE51A2"/>
    <w:lvl w:ilvl="0" w:tplc="84149B04">
      <w:start w:val="1"/>
      <w:numFmt w:val="decimal"/>
      <w:lvlText w:val="%1-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D2563D4"/>
    <w:multiLevelType w:val="hybridMultilevel"/>
    <w:tmpl w:val="371A45C0"/>
    <w:lvl w:ilvl="0" w:tplc="4A120F74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  <w:b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2099D"/>
    <w:multiLevelType w:val="hybridMultilevel"/>
    <w:tmpl w:val="28CC8BFC"/>
    <w:lvl w:ilvl="0" w:tplc="260CFEB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771"/>
    <w:multiLevelType w:val="hybridMultilevel"/>
    <w:tmpl w:val="3DE25B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ED19EA"/>
    <w:multiLevelType w:val="hybridMultilevel"/>
    <w:tmpl w:val="DF58BD02"/>
    <w:lvl w:ilvl="0" w:tplc="4E8EFB8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010D"/>
    <w:rsid w:val="00150D2F"/>
    <w:rsid w:val="00727A97"/>
    <w:rsid w:val="009E6C44"/>
    <w:rsid w:val="00B0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0010D"/>
    <w:rPr>
      <w:color w:val="0000FF"/>
      <w:u w:val="single"/>
    </w:rPr>
  </w:style>
  <w:style w:type="paragraph" w:styleId="a3">
    <w:name w:val="footer"/>
    <w:basedOn w:val="a"/>
    <w:link w:val="Char"/>
    <w:rsid w:val="00B0010D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B0010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B0010D"/>
  </w:style>
  <w:style w:type="paragraph" w:styleId="a5">
    <w:name w:val="Body Text"/>
    <w:basedOn w:val="a"/>
    <w:link w:val="Char0"/>
    <w:rsid w:val="00B0010D"/>
    <w:pPr>
      <w:spacing w:line="480" w:lineRule="auto"/>
      <w:ind w:right="32" w:firstLine="357"/>
      <w:jc w:val="lowKashida"/>
    </w:pPr>
    <w:rPr>
      <w:rFonts w:cs="Traditional Arabic"/>
    </w:rPr>
  </w:style>
  <w:style w:type="character" w:customStyle="1" w:styleId="Char0">
    <w:name w:val="نص أساسي Char"/>
    <w:basedOn w:val="a0"/>
    <w:link w:val="a5"/>
    <w:rsid w:val="00B0010D"/>
    <w:rPr>
      <w:rFonts w:ascii="Times New Roman" w:eastAsia="Times New Roman" w:hAnsi="Times New Roman" w:cs="Traditional Arabic"/>
      <w:sz w:val="24"/>
      <w:szCs w:val="24"/>
    </w:rPr>
  </w:style>
  <w:style w:type="character" w:customStyle="1" w:styleId="binomial">
    <w:name w:val="binomial"/>
    <w:basedOn w:val="a0"/>
    <w:rsid w:val="00B0010D"/>
  </w:style>
  <w:style w:type="character" w:customStyle="1" w:styleId="A00">
    <w:name w:val="A0"/>
    <w:uiPriority w:val="99"/>
    <w:rsid w:val="00B0010D"/>
    <w:rPr>
      <w:rFonts w:cs="Tung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0010D"/>
    <w:pPr>
      <w:bidi/>
      <w:ind w:left="720"/>
      <w:contextualSpacing/>
    </w:pPr>
  </w:style>
  <w:style w:type="paragraph" w:customStyle="1" w:styleId="Default">
    <w:name w:val="Default"/>
    <w:rsid w:val="00B00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Gamalh2000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2320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2015-07-30T15:02:00Z</dcterms:created>
  <dcterms:modified xsi:type="dcterms:W3CDTF">2015-07-30T15:03:00Z</dcterms:modified>
</cp:coreProperties>
</file>